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75FDA585"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r w:rsidR="00B12B0F">
        <w:rPr>
          <w:rFonts w:ascii="Georgia" w:hAnsi="Georgia"/>
          <w:b/>
          <w:sz w:val="22"/>
          <w:szCs w:val="22"/>
        </w:rPr>
        <w:t xml:space="preserve"> </w:t>
      </w:r>
    </w:p>
    <w:p w14:paraId="7E800045" w14:textId="77777777" w:rsidR="001A0AD0" w:rsidRPr="001A0AD0" w:rsidRDefault="00B12B0F" w:rsidP="001A0AD0">
      <w:pPr>
        <w:spacing w:line="480" w:lineRule="auto"/>
        <w:jc w:val="center"/>
        <w:rPr>
          <w:rFonts w:ascii="Georgia" w:hAnsi="Georgia"/>
          <w:b/>
          <w:sz w:val="22"/>
          <w:szCs w:val="22"/>
        </w:rPr>
      </w:pPr>
      <w:r>
        <w:rPr>
          <w:rFonts w:ascii="Georgia" w:hAnsi="Georgia"/>
          <w:b/>
          <w:sz w:val="22"/>
          <w:szCs w:val="22"/>
        </w:rPr>
        <w:t xml:space="preserve">PER L’AFFIDAMENTO </w:t>
      </w:r>
      <w:r w:rsidRPr="00B12B0F">
        <w:rPr>
          <w:rFonts w:ascii="Georgia" w:hAnsi="Georgia"/>
          <w:b/>
          <w:sz w:val="22"/>
          <w:szCs w:val="22"/>
        </w:rPr>
        <w:t>DE</w:t>
      </w:r>
      <w:r w:rsidR="001A0AD0">
        <w:rPr>
          <w:rFonts w:ascii="Georgia" w:hAnsi="Georgia"/>
          <w:b/>
          <w:sz w:val="22"/>
          <w:szCs w:val="22"/>
        </w:rPr>
        <w:t>I</w:t>
      </w:r>
      <w:r w:rsidRPr="00B12B0F">
        <w:rPr>
          <w:rFonts w:ascii="Georgia" w:hAnsi="Georgia"/>
          <w:b/>
          <w:sz w:val="22"/>
          <w:szCs w:val="22"/>
        </w:rPr>
        <w:t xml:space="preserve"> </w:t>
      </w:r>
      <w:r w:rsidR="001A0AD0" w:rsidRPr="001A0AD0">
        <w:rPr>
          <w:rFonts w:ascii="Georgia" w:hAnsi="Georgia"/>
          <w:b/>
          <w:sz w:val="22"/>
          <w:szCs w:val="22"/>
        </w:rPr>
        <w:t>SERVIZI ASSICURATIVI DEL POLITECNICO DI MILANO</w:t>
      </w:r>
    </w:p>
    <w:p w14:paraId="3D5D53FB" w14:textId="4145EB37" w:rsidR="001A0AD0" w:rsidRDefault="001A0AD0" w:rsidP="001A0AD0">
      <w:pPr>
        <w:spacing w:line="480" w:lineRule="auto"/>
        <w:jc w:val="center"/>
        <w:rPr>
          <w:rFonts w:ascii="Georgia" w:hAnsi="Georgia"/>
          <w:b/>
          <w:sz w:val="22"/>
          <w:szCs w:val="22"/>
        </w:rPr>
      </w:pPr>
      <w:r w:rsidRPr="001A0AD0">
        <w:rPr>
          <w:rFonts w:ascii="Georgia" w:hAnsi="Georgia"/>
          <w:b/>
          <w:sz w:val="22"/>
          <w:szCs w:val="22"/>
        </w:rPr>
        <w:t xml:space="preserve">LOTTO </w:t>
      </w:r>
      <w:r w:rsidR="00137155" w:rsidRPr="00137155">
        <w:rPr>
          <w:rFonts w:ascii="Georgia" w:hAnsi="Georgia"/>
          <w:b/>
          <w:sz w:val="22"/>
          <w:szCs w:val="22"/>
          <w:highlight w:val="yellow"/>
        </w:rPr>
        <w:t>________</w:t>
      </w:r>
      <w:r w:rsidR="00137155">
        <w:rPr>
          <w:rFonts w:ascii="Georgia" w:hAnsi="Georgia"/>
          <w:b/>
          <w:sz w:val="22"/>
          <w:szCs w:val="22"/>
        </w:rPr>
        <w:t xml:space="preserve"> </w:t>
      </w:r>
      <w:r w:rsidRPr="001A0AD0">
        <w:rPr>
          <w:rFonts w:ascii="Georgia" w:hAnsi="Georgia"/>
          <w:b/>
          <w:sz w:val="22"/>
          <w:szCs w:val="22"/>
        </w:rPr>
        <w:t xml:space="preserve">CIG </w:t>
      </w:r>
      <w:r w:rsidRPr="001A0AD0">
        <w:rPr>
          <w:rFonts w:ascii="Georgia" w:hAnsi="Georgia"/>
          <w:b/>
          <w:sz w:val="22"/>
          <w:szCs w:val="22"/>
          <w:highlight w:val="yellow"/>
        </w:rPr>
        <w:t>_______</w:t>
      </w:r>
    </w:p>
    <w:p w14:paraId="6513CF56" w14:textId="77777777" w:rsidR="001A0AD0" w:rsidRPr="001A0AD0" w:rsidRDefault="001A0AD0" w:rsidP="001A0AD0">
      <w:pPr>
        <w:spacing w:line="480" w:lineRule="auto"/>
        <w:jc w:val="center"/>
        <w:rPr>
          <w:rFonts w:ascii="Georgia" w:hAnsi="Georgia"/>
          <w:b/>
          <w:sz w:val="22"/>
          <w:szCs w:val="22"/>
        </w:rPr>
      </w:pPr>
    </w:p>
    <w:p w14:paraId="2B6DCAE2" w14:textId="746251FC" w:rsidR="00EF6D1C" w:rsidRPr="00F21C08" w:rsidRDefault="00EF6D1C" w:rsidP="00B12B0F">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r w:rsidR="00522E56" w:rsidRPr="00F21C08">
        <w:rPr>
          <w:rFonts w:ascii="Georgia" w:hAnsi="Georgia"/>
          <w:sz w:val="22"/>
          <w:szCs w:val="22"/>
        </w:rPr>
        <w:t xml:space="preserve">Prot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r w:rsidR="0006344C" w:rsidRPr="00F21C08">
        <w:rPr>
          <w:rFonts w:ascii="Georgia" w:hAnsi="Georgia"/>
          <w:sz w:val="22"/>
          <w:szCs w:val="22"/>
        </w:rPr>
        <w:t xml:space="preserve">Prot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w:t>
      </w:r>
      <w:r w:rsidR="00A34ADC" w:rsidRPr="00F21C08">
        <w:rPr>
          <w:rFonts w:ascii="Georgia" w:hAnsi="Georgia"/>
          <w:sz w:val="22"/>
          <w:szCs w:val="22"/>
          <w:highlight w:val="yellow"/>
        </w:rPr>
        <w:lastRenderedPageBreak/>
        <w:t>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46C42AB0"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B12B0F" w:rsidRPr="00B12B0F">
        <w:rPr>
          <w:rFonts w:ascii="Georgia" w:hAnsi="Georgia"/>
          <w:sz w:val="22"/>
          <w:szCs w:val="22"/>
        </w:rPr>
        <w:t>europea a procedura telematica aperta</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l</w:t>
      </w:r>
      <w:r w:rsidR="00B12B0F">
        <w:rPr>
          <w:rFonts w:ascii="Georgia" w:hAnsi="Georgia"/>
          <w:sz w:val="22"/>
          <w:szCs w:val="22"/>
        </w:rPr>
        <w:t>’affidamento de</w:t>
      </w:r>
      <w:r w:rsidR="00054BC8">
        <w:rPr>
          <w:rFonts w:ascii="Georgia" w:hAnsi="Georgia"/>
          <w:sz w:val="22"/>
          <w:szCs w:val="22"/>
        </w:rPr>
        <w:t>i</w:t>
      </w:r>
      <w:r w:rsidR="00B12B0F">
        <w:rPr>
          <w:rFonts w:ascii="Georgia" w:hAnsi="Georgia"/>
          <w:sz w:val="22"/>
          <w:szCs w:val="22"/>
        </w:rPr>
        <w:t xml:space="preserve"> </w:t>
      </w:r>
      <w:r w:rsidR="00054BC8" w:rsidRPr="00054BC8">
        <w:rPr>
          <w:rFonts w:ascii="Georgia" w:hAnsi="Georgia"/>
          <w:sz w:val="22"/>
          <w:szCs w:val="22"/>
        </w:rPr>
        <w:t>SERVIZI ASSICURATIVI DEL POLITECNICO DI MILANO</w:t>
      </w:r>
      <w:r w:rsidR="00413EC0" w:rsidRPr="00F21C08">
        <w:rPr>
          <w:rFonts w:ascii="Georgia" w:hAnsi="Georgia"/>
          <w:sz w:val="22"/>
          <w:szCs w:val="22"/>
        </w:rPr>
        <w:t>.</w:t>
      </w:r>
    </w:p>
    <w:p w14:paraId="2F83C0C3" w14:textId="0657EBF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r w:rsidR="00632914" w:rsidRPr="00F21C08">
        <w:rPr>
          <w:rFonts w:ascii="Georgia" w:hAnsi="Georgia"/>
          <w:sz w:val="22"/>
          <w:szCs w:val="22"/>
        </w:rPr>
        <w:t xml:space="preserve">Prot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per l</w:t>
      </w:r>
      <w:r w:rsidR="00B12B0F">
        <w:rPr>
          <w:rFonts w:ascii="Georgia" w:hAnsi="Georgia"/>
          <w:sz w:val="22"/>
          <w:szCs w:val="22"/>
        </w:rPr>
        <w:t xml:space="preserve">’affidamento </w:t>
      </w:r>
      <w:r w:rsidR="00054BC8">
        <w:rPr>
          <w:rFonts w:ascii="Georgia" w:hAnsi="Georgia"/>
          <w:sz w:val="22"/>
          <w:szCs w:val="22"/>
        </w:rPr>
        <w:t xml:space="preserve">dei </w:t>
      </w:r>
      <w:r w:rsidR="00054BC8" w:rsidRPr="00054BC8">
        <w:rPr>
          <w:rFonts w:ascii="Georgia" w:hAnsi="Georgia"/>
          <w:sz w:val="22"/>
          <w:szCs w:val="22"/>
        </w:rPr>
        <w:t>SERVIZI ASSICURATIVI DEL POLITECNICO DI MILANO</w:t>
      </w:r>
      <w:r w:rsidR="00054BC8">
        <w:rPr>
          <w:rFonts w:ascii="Georgia" w:hAnsi="Georgia"/>
          <w:sz w:val="22"/>
          <w:szCs w:val="22"/>
        </w:rPr>
        <w:t xml:space="preserve"> – LOTTO </w:t>
      </w:r>
      <w:r w:rsidR="00054BC8" w:rsidRPr="00054BC8">
        <w:rPr>
          <w:rFonts w:ascii="Georgia" w:hAnsi="Georgia"/>
          <w:sz w:val="22"/>
          <w:szCs w:val="22"/>
          <w:highlight w:val="yellow"/>
        </w:rPr>
        <w:t>____</w:t>
      </w:r>
      <w:r w:rsidR="00054BC8">
        <w:rPr>
          <w:rFonts w:ascii="Georgia" w:hAnsi="Georgia"/>
          <w:sz w:val="22"/>
          <w:szCs w:val="22"/>
        </w:rPr>
        <w:t>_   CIG</w:t>
      </w:r>
      <w:r w:rsidR="00054BC8" w:rsidRPr="00054BC8">
        <w:rPr>
          <w:rFonts w:ascii="Georgia" w:hAnsi="Georgia"/>
          <w:sz w:val="22"/>
          <w:szCs w:val="22"/>
          <w:highlight w:val="yellow"/>
        </w:rPr>
        <w:t>_________</w:t>
      </w:r>
      <w:r w:rsidR="00B92AC5" w:rsidRPr="00054BC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r w:rsidR="00C61145" w:rsidRPr="00F21C08">
        <w:rPr>
          <w:rFonts w:ascii="Georgia" w:hAnsi="Georgia"/>
          <w:sz w:val="22"/>
          <w:szCs w:val="22"/>
        </w:rPr>
        <w:t xml:space="preserve">Prot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7C583F19"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B12B0F">
        <w:rPr>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7422A876"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5865257B" w14:textId="7777777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p>
    <w:p w14:paraId="6503467C" w14:textId="53640A5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al Capitolato Tecnico (All. “</w:t>
      </w:r>
      <w:r w:rsidR="00276A66" w:rsidRPr="00F21C08">
        <w:rPr>
          <w:rFonts w:ascii="Georgia" w:hAnsi="Georgia"/>
          <w:sz w:val="22"/>
          <w:szCs w:val="22"/>
          <w:highlight w:val="yellow"/>
        </w:rPr>
        <w:t>1”)</w:t>
      </w:r>
      <w:r w:rsidR="00D34939" w:rsidRPr="00F21C08">
        <w:rPr>
          <w:rFonts w:ascii="Georgia" w:hAnsi="Georgia"/>
          <w:sz w:val="22"/>
          <w:szCs w:val="22"/>
          <w:highlight w:val="yellow"/>
        </w:rPr>
        <w:t xml:space="preserve"> </w:t>
      </w:r>
      <w:r w:rsidRPr="00F21C08">
        <w:rPr>
          <w:rFonts w:ascii="Georgia" w:hAnsi="Georgia"/>
          <w:sz w:val="22"/>
          <w:szCs w:val="22"/>
          <w:highlight w:val="yellow"/>
        </w:rPr>
        <w:t>ed all’ Offerta economica (</w:t>
      </w:r>
      <w:r w:rsidR="001D55F0" w:rsidRPr="00F21C08">
        <w:rPr>
          <w:rFonts w:ascii="Georgia" w:hAnsi="Georgia"/>
          <w:sz w:val="22"/>
          <w:szCs w:val="22"/>
          <w:highlight w:val="yellow"/>
        </w:rPr>
        <w:t>All. “</w:t>
      </w:r>
      <w:r w:rsidR="00D34939" w:rsidRPr="00F21C08">
        <w:rPr>
          <w:rFonts w:ascii="Georgia" w:hAnsi="Georgia"/>
          <w:sz w:val="22"/>
          <w:szCs w:val="22"/>
          <w:highlight w:val="yellow"/>
        </w:rPr>
        <w:t>2</w:t>
      </w:r>
      <w:r w:rsidRPr="00F21C08">
        <w:rPr>
          <w:rFonts w:ascii="Georgia" w:hAnsi="Georgia"/>
          <w:sz w:val="22"/>
          <w:szCs w:val="22"/>
          <w:highlight w:val="yellow"/>
        </w:rPr>
        <w:t>”) presentata dal fornitore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3B9121CE"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F21C08">
        <w:rPr>
          <w:rFonts w:ascii="Georgia" w:hAnsi="Georgia"/>
          <w:sz w:val="22"/>
          <w:szCs w:val="22"/>
          <w:highlight w:val="yellow"/>
        </w:rPr>
        <w:t xml:space="preserve">al Capitolato </w:t>
      </w:r>
      <w:r w:rsidR="00276A66" w:rsidRPr="00F21C08">
        <w:rPr>
          <w:rFonts w:ascii="Georgia" w:hAnsi="Georgia"/>
          <w:sz w:val="22"/>
          <w:szCs w:val="22"/>
          <w:highlight w:val="yellow"/>
        </w:rPr>
        <w:t xml:space="preserve">tecnico </w:t>
      </w:r>
      <w:r w:rsidR="0060485B" w:rsidRPr="00F21C08">
        <w:rPr>
          <w:rFonts w:ascii="Georgia" w:hAnsi="Georgia"/>
          <w:sz w:val="22"/>
          <w:szCs w:val="22"/>
          <w:highlight w:val="yellow"/>
        </w:rPr>
        <w:t xml:space="preserve">(All. “1”), e all’Offerta </w:t>
      </w:r>
      <w:r w:rsidR="00276A66" w:rsidRPr="00F21C08">
        <w:rPr>
          <w:rFonts w:ascii="Georgia" w:hAnsi="Georgia"/>
          <w:sz w:val="22"/>
          <w:szCs w:val="22"/>
          <w:highlight w:val="yellow"/>
        </w:rPr>
        <w:t>economica</w:t>
      </w:r>
      <w:r w:rsidR="0060485B" w:rsidRPr="00F21C08">
        <w:rPr>
          <w:rFonts w:ascii="Georgia" w:hAnsi="Georgia"/>
          <w:sz w:val="22"/>
          <w:szCs w:val="22"/>
          <w:highlight w:val="yellow"/>
        </w:rPr>
        <w:t xml:space="preserve"> (All. “</w:t>
      </w:r>
      <w:r w:rsidR="00276A66" w:rsidRPr="00F21C08">
        <w:rPr>
          <w:rFonts w:ascii="Georgia" w:hAnsi="Georgia"/>
          <w:sz w:val="22"/>
          <w:szCs w:val="22"/>
          <w:highlight w:val="yellow"/>
        </w:rPr>
        <w:t>2</w:t>
      </w:r>
      <w:r w:rsidR="0060485B" w:rsidRPr="00F21C0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lastRenderedPageBreak/>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45B49DE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(All. “1</w:t>
      </w:r>
      <w:r w:rsidR="00F21C08">
        <w:rPr>
          <w:rFonts w:ascii="Georgia" w:hAnsi="Georgia"/>
          <w:sz w:val="22"/>
          <w:szCs w:val="22"/>
          <w:highlight w:val="yellow"/>
        </w:rPr>
        <w:t>”).</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F6149ED"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firma digitalmente il presente disciplinare, dichiarando contestualmente quanto segue.</w:t>
      </w:r>
    </w:p>
    <w:p w14:paraId="525DF5BF"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1)</w:t>
      </w:r>
      <w:r w:rsidRPr="00F21C08">
        <w:rPr>
          <w:rFonts w:ascii="Georgia" w:hAnsi="Georgia"/>
          <w:bCs/>
          <w:iCs/>
          <w:sz w:val="22"/>
          <w:szCs w:val="22"/>
        </w:rPr>
        <w:tab/>
        <w:t>RAPPORTI DI PARENTELA</w:t>
      </w:r>
    </w:p>
    <w:p w14:paraId="79A97979" w14:textId="5E90BBCE"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hyperlink r:id="rId8" w:history="1">
        <w:r w:rsidR="00F21C08" w:rsidRPr="0067167B">
          <w:rPr>
            <w:rStyle w:val="Collegamentoipertestuale"/>
            <w:rFonts w:ascii="Georgia" w:hAnsi="Georgia"/>
            <w:bCs/>
            <w:iCs/>
            <w:sz w:val="22"/>
            <w:szCs w:val="22"/>
          </w:rPr>
          <w:t>http://www.polimi.it/ateneo/</w:t>
        </w:r>
      </w:hyperlink>
      <w:r w:rsidR="00F21C08">
        <w:rPr>
          <w:rFonts w:ascii="Georgia" w:hAnsi="Georgia"/>
          <w:bCs/>
          <w:iCs/>
          <w:sz w:val="22"/>
          <w:szCs w:val="22"/>
        </w:rPr>
        <w:t xml:space="preserve">, </w:t>
      </w:r>
      <w:r w:rsidRPr="00F21C08">
        <w:rPr>
          <w:rFonts w:ascii="Georgia" w:hAnsi="Georgia"/>
          <w:bCs/>
          <w:iCs/>
          <w:sz w:val="22"/>
          <w:szCs w:val="22"/>
        </w:rPr>
        <w:t>RUP della presente procedura.</w:t>
      </w:r>
    </w:p>
    <w:p w14:paraId="75A61608"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2)</w:t>
      </w:r>
      <w:r w:rsidRPr="00F21C08">
        <w:rPr>
          <w:rFonts w:ascii="Georgia" w:hAnsi="Georgia"/>
          <w:bCs/>
          <w:iCs/>
          <w:sz w:val="22"/>
          <w:szCs w:val="22"/>
        </w:rPr>
        <w:tab/>
        <w:t>TENTATIVI DI CONCUSSIONE</w:t>
      </w:r>
    </w:p>
    <w:p w14:paraId="7FA83381"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3)</w:t>
      </w:r>
      <w:r w:rsidRPr="00F21C08">
        <w:rPr>
          <w:rFonts w:ascii="Georgia" w:hAnsi="Georgia"/>
          <w:bCs/>
          <w:iCs/>
          <w:sz w:val="22"/>
          <w:szCs w:val="22"/>
        </w:rPr>
        <w:tab/>
        <w:t>CONOSCENZA DEL CODICE COMPORTAMENTO DEI DIPENDENTI PUBBLICI DEL POLITECNICO DI MILANO E PIANO PREVENZIONE DELLA CORRUZIONE DI ATENEO</w:t>
      </w:r>
    </w:p>
    <w:p w14:paraId="1CBFB64F" w14:textId="3A20055C" w:rsidR="000259B0"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dichiara di conoscere il Codice di Comportamento dei dipendenti pubblici del Politecnico di Milano e il Piano Triennale di Prevenzione della Corruzione dell’Ateneo, reperibili all’indirizzo:</w:t>
      </w:r>
      <w:r w:rsidR="000259B0" w:rsidRPr="00F21C08">
        <w:rPr>
          <w:rFonts w:ascii="Georgia" w:hAnsi="Georgia"/>
          <w:bCs/>
          <w:iCs/>
          <w:sz w:val="22"/>
          <w:szCs w:val="22"/>
        </w:rPr>
        <w:t xml:space="preserve"> </w:t>
      </w:r>
    </w:p>
    <w:p w14:paraId="7FB4AD99" w14:textId="2A8DA89C" w:rsidR="00B12B0F" w:rsidRPr="00B12B0F" w:rsidRDefault="00B12B0F" w:rsidP="00F21C08">
      <w:pPr>
        <w:spacing w:line="480" w:lineRule="auto"/>
        <w:jc w:val="both"/>
        <w:rPr>
          <w:rStyle w:val="Collegamentoipertestuale"/>
        </w:rPr>
      </w:pPr>
      <w:r w:rsidRPr="00B12B0F">
        <w:rPr>
          <w:rStyle w:val="Collegamentoipertestuale"/>
          <w:rFonts w:ascii="Georgia" w:hAnsi="Georgia"/>
          <w:sz w:val="22"/>
          <w:szCs w:val="22"/>
        </w:rPr>
        <w:t>https://www.polimi.it/footer/policy/amministrazione-trasparente/altri-contenuti</w:t>
      </w:r>
    </w:p>
    <w:p w14:paraId="23861DA2" w14:textId="4A10E6C7"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lastRenderedPageBreak/>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4) </w:t>
      </w:r>
      <w:r w:rsidRPr="00F21C08">
        <w:rPr>
          <w:rFonts w:ascii="Georgia" w:hAnsi="Georgia"/>
          <w:bCs/>
          <w:iCs/>
          <w:sz w:val="22"/>
          <w:szCs w:val="22"/>
        </w:rPr>
        <w:tab/>
        <w:t xml:space="preserve">EX DIPENDENTI </w:t>
      </w:r>
    </w:p>
    <w:p w14:paraId="07E8667D" w14:textId="60406648" w:rsidR="00D942C1" w:rsidRPr="00F21C08" w:rsidRDefault="00672D6D" w:rsidP="00F21C08">
      <w:pPr>
        <w:spacing w:line="480" w:lineRule="auto"/>
        <w:jc w:val="both"/>
        <w:rPr>
          <w:rFonts w:ascii="Georgia" w:hAnsi="Georgia"/>
          <w:sz w:val="22"/>
          <w:szCs w:val="22"/>
        </w:rPr>
      </w:pPr>
      <w:r w:rsidRPr="00F21C08">
        <w:rPr>
          <w:rFonts w:ascii="Georgia" w:hAnsi="Georgia"/>
          <w:bCs/>
          <w:iCs/>
          <w:sz w:val="22"/>
          <w:szCs w:val="22"/>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sidRPr="00F21C08">
        <w:rPr>
          <w:rFonts w:ascii="Georgia" w:hAnsi="Georgia"/>
          <w:bCs/>
          <w:iCs/>
          <w:sz w:val="22"/>
          <w:szCs w:val="22"/>
        </w:rPr>
        <w:t>successivo</w:t>
      </w:r>
      <w:r w:rsidRPr="00F21C08">
        <w:rPr>
          <w:rFonts w:ascii="Georgia" w:hAnsi="Georgia"/>
          <w:bCs/>
          <w:iCs/>
          <w:sz w:val="22"/>
          <w:szCs w:val="22"/>
        </w:rPr>
        <w:t xml:space="preserve">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(All.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w:t>
      </w:r>
      <w:r w:rsidRPr="00F21C08">
        <w:rPr>
          <w:rFonts w:ascii="Georgia" w:hAnsi="Georgia"/>
          <w:sz w:val="22"/>
          <w:szCs w:val="22"/>
        </w:rPr>
        <w:lastRenderedPageBreak/>
        <w:t>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della’a</w:t>
      </w:r>
      <w:r w:rsidR="00D4028F" w:rsidRPr="00F21C08">
        <w:rPr>
          <w:rFonts w:ascii="Georgia" w:hAnsi="Georgia"/>
          <w:sz w:val="22"/>
          <w:szCs w:val="22"/>
        </w:rPr>
        <w:t xml:space="preserve">rt.92 c.3 e 4 del </w:t>
      </w:r>
      <w:proofErr w:type="gramStart"/>
      <w:r w:rsidR="00D4028F" w:rsidRPr="00F21C08">
        <w:rPr>
          <w:rFonts w:ascii="Georgia" w:hAnsi="Georgia"/>
          <w:sz w:val="22"/>
          <w:szCs w:val="22"/>
        </w:rPr>
        <w:t>D.Lgs</w:t>
      </w:r>
      <w:proofErr w:type="gramEnd"/>
      <w:r w:rsidR="00D4028F" w:rsidRPr="00F21C08">
        <w:rPr>
          <w:rFonts w:ascii="Georgia" w:hAnsi="Georgia"/>
          <w:sz w:val="22"/>
          <w:szCs w:val="22"/>
        </w:rPr>
        <w:t xml:space="preserve">.159/2011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(All.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404C7BDC" w14:textId="36FE68C9" w:rsidR="0060485B" w:rsidRPr="00F21C08"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1 Capitolato Tecnico </w:t>
      </w:r>
    </w:p>
    <w:p w14:paraId="673E24B6" w14:textId="7485F98E" w:rsidR="0060485B" w:rsidRPr="00F21C08"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w:t>
      </w:r>
      <w:r w:rsidR="00276A66" w:rsidRPr="00F21C08">
        <w:rPr>
          <w:rFonts w:ascii="Georgia" w:hAnsi="Georgia"/>
          <w:sz w:val="22"/>
          <w:szCs w:val="22"/>
          <w:highlight w:val="yellow"/>
        </w:rPr>
        <w:t>2</w:t>
      </w:r>
      <w:r w:rsidRPr="00F21C08">
        <w:rPr>
          <w:rFonts w:ascii="Georgia" w:hAnsi="Georgia"/>
          <w:sz w:val="22"/>
          <w:szCs w:val="22"/>
          <w:highlight w:val="yellow"/>
        </w:rPr>
        <w:t xml:space="preserve"> Offerta Economica</w:t>
      </w:r>
    </w:p>
    <w:p w14:paraId="05E8198D" w14:textId="3845B91E" w:rsidR="0060485B" w:rsidRPr="00F21C08"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w:t>
      </w:r>
      <w:r w:rsidR="00276A66" w:rsidRPr="00F21C08">
        <w:rPr>
          <w:rFonts w:ascii="Georgia" w:hAnsi="Georgia"/>
          <w:sz w:val="22"/>
          <w:szCs w:val="22"/>
          <w:highlight w:val="yellow"/>
        </w:rPr>
        <w:t>3</w:t>
      </w:r>
      <w:r w:rsidRPr="00F21C08">
        <w:rPr>
          <w:rFonts w:ascii="Georgia" w:hAnsi="Georgia"/>
          <w:sz w:val="22"/>
          <w:szCs w:val="22"/>
          <w:highlight w:val="yellow"/>
        </w:rPr>
        <w:t xml:space="preserve"> Patti di Integrità</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(All.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 xml:space="preserve">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w:t>
      </w:r>
      <w:r w:rsidRPr="00F21C08">
        <w:rPr>
          <w:rFonts w:ascii="Georgia" w:hAnsi="Georgia"/>
          <w:sz w:val="22"/>
          <w:szCs w:val="22"/>
        </w:rPr>
        <w:lastRenderedPageBreak/>
        <w:t>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9"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0"/>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4BC8"/>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37155"/>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0"/>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1CB2"/>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42F9"/>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2B0F"/>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olimi.it/atene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municazione@polimi.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MODELLO2.DOT</Template>
  <TotalTime>54</TotalTime>
  <Pages>8</Pages>
  <Words>2182</Words>
  <Characters>13112</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Chiesa</cp:lastModifiedBy>
  <cp:revision>15</cp:revision>
  <cp:lastPrinted>2018-06-14T08:33:00Z</cp:lastPrinted>
  <dcterms:created xsi:type="dcterms:W3CDTF">2023-05-05T14:27:00Z</dcterms:created>
  <dcterms:modified xsi:type="dcterms:W3CDTF">2024-04-12T08:22:00Z</dcterms:modified>
</cp:coreProperties>
</file>