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0CD1F" w14:textId="7DDF1AF1" w:rsidR="00CB0299" w:rsidRPr="00CB0299" w:rsidRDefault="00CB0299" w:rsidP="00CB0299">
      <w:pPr>
        <w:jc w:val="center"/>
        <w:rPr>
          <w:rFonts w:cstheme="minorHAnsi"/>
          <w:b/>
          <w:bCs/>
        </w:rPr>
      </w:pPr>
      <w:r w:rsidRPr="00CB0299">
        <w:rPr>
          <w:rFonts w:cstheme="minorHAnsi"/>
          <w:b/>
          <w:bCs/>
        </w:rPr>
        <w:t xml:space="preserve">ALLEGATO </w:t>
      </w:r>
      <w:r w:rsidR="005906E0">
        <w:rPr>
          <w:rFonts w:cstheme="minorHAnsi"/>
          <w:b/>
          <w:bCs/>
        </w:rPr>
        <w:t>10</w:t>
      </w:r>
      <w:r w:rsidRPr="00CB0299">
        <w:rPr>
          <w:rFonts w:cstheme="minorHAnsi"/>
          <w:b/>
          <w:bCs/>
        </w:rPr>
        <w:t xml:space="preserve"> “MODELLO RELAZIONE TECNICA”</w:t>
      </w:r>
    </w:p>
    <w:p w14:paraId="07C77B2F" w14:textId="77777777" w:rsidR="00CB0299" w:rsidRPr="00CB0299" w:rsidRDefault="00CB0299" w:rsidP="00CB0299">
      <w:pPr>
        <w:jc w:val="center"/>
        <w:rPr>
          <w:rFonts w:cstheme="minorHAnsi"/>
          <w:b/>
          <w:bCs/>
        </w:rPr>
      </w:pPr>
    </w:p>
    <w:p w14:paraId="346FE5F5" w14:textId="77777777" w:rsidR="00CB0299" w:rsidRPr="00CB0299" w:rsidRDefault="00CB0299" w:rsidP="00CB0299">
      <w:pPr>
        <w:widowControl w:val="0"/>
        <w:tabs>
          <w:tab w:val="left" w:pos="9781"/>
        </w:tabs>
        <w:kinsoku w:val="0"/>
        <w:overflowPunct w:val="0"/>
        <w:autoSpaceDE w:val="0"/>
        <w:autoSpaceDN w:val="0"/>
        <w:adjustRightInd w:val="0"/>
        <w:spacing w:before="51" w:after="0" w:line="312" w:lineRule="auto"/>
        <w:outlineLvl w:val="3"/>
        <w:rPr>
          <w:rFonts w:eastAsia="Times New Roman" w:cstheme="minorHAnsi"/>
          <w:b/>
          <w:bCs/>
          <w:i/>
          <w:iCs/>
          <w:lang w:eastAsia="it-IT"/>
        </w:rPr>
      </w:pPr>
      <w:r w:rsidRPr="00CB0299">
        <w:rPr>
          <w:rFonts w:eastAsia="Times New Roman" w:cstheme="minorHAnsi"/>
          <w:b/>
          <w:bCs/>
          <w:i/>
          <w:iCs/>
          <w:lang w:eastAsia="it-IT"/>
        </w:rPr>
        <w:t>1.    Disposizioni generali</w:t>
      </w:r>
    </w:p>
    <w:p w14:paraId="43D5AF69" w14:textId="77777777" w:rsidR="00CB0299" w:rsidRPr="00CB0299" w:rsidRDefault="00CB0299" w:rsidP="00CB0299">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eastAsia="Times New Roman" w:cstheme="minorHAnsi"/>
          <w:lang w:eastAsia="it-IT"/>
        </w:rPr>
      </w:pPr>
      <w:r w:rsidRPr="00CB0299">
        <w:rPr>
          <w:rFonts w:eastAsia="Times New Roman" w:cstheme="minorHAnsi"/>
          <w:spacing w:val="-5"/>
          <w:lang w:eastAsia="it-IT"/>
        </w:rPr>
        <w:t xml:space="preserve">L’offerta </w:t>
      </w:r>
      <w:r w:rsidRPr="00CB0299">
        <w:rPr>
          <w:rFonts w:eastAsia="Times New Roman" w:cstheme="minorHAnsi"/>
          <w:lang w:eastAsia="it-IT"/>
        </w:rPr>
        <w:t xml:space="preserve">tecnica è costituita da una sezione dedicata alla dichiarazione </w:t>
      </w:r>
      <w:r w:rsidRPr="00CB0299">
        <w:rPr>
          <w:rFonts w:eastAsia="Times New Roman" w:cstheme="minorHAnsi"/>
          <w:spacing w:val="-3"/>
          <w:lang w:eastAsia="it-IT"/>
        </w:rPr>
        <w:t xml:space="preserve">d’offerta e </w:t>
      </w:r>
      <w:r w:rsidRPr="00CB0299">
        <w:rPr>
          <w:rFonts w:eastAsia="Times New Roman" w:cstheme="minorHAnsi"/>
          <w:lang w:eastAsia="it-IT"/>
        </w:rPr>
        <w:t xml:space="preserve">una sezione dedicata ai criteri discrezionali/Progetti tecnici. </w:t>
      </w:r>
    </w:p>
    <w:p w14:paraId="77B72CF4" w14:textId="77777777" w:rsidR="00CB0299" w:rsidRPr="00CB0299" w:rsidRDefault="00CB0299" w:rsidP="00CB0299">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eastAsia="Times New Roman" w:cstheme="minorHAnsi"/>
          <w:lang w:eastAsia="it-IT"/>
        </w:rPr>
      </w:pPr>
      <w:r w:rsidRPr="00CB0299">
        <w:rPr>
          <w:rFonts w:eastAsia="Times New Roman" w:cstheme="minorHAnsi"/>
          <w:b/>
          <w:u w:val="single"/>
          <w:lang w:eastAsia="it-IT"/>
        </w:rPr>
        <w:t>La</w:t>
      </w:r>
      <w:r w:rsidRPr="00CB0299">
        <w:rPr>
          <w:rFonts w:eastAsia="Times New Roman" w:cstheme="minorHAnsi"/>
          <w:b/>
          <w:spacing w:val="-4"/>
          <w:u w:val="single"/>
          <w:lang w:eastAsia="it-IT"/>
        </w:rPr>
        <w:t xml:space="preserve"> </w:t>
      </w:r>
      <w:r w:rsidRPr="00CB0299">
        <w:rPr>
          <w:rFonts w:eastAsia="Times New Roman" w:cstheme="minorHAnsi"/>
          <w:b/>
          <w:u w:val="single"/>
          <w:lang w:eastAsia="it-IT"/>
        </w:rPr>
        <w:t>predetta</w:t>
      </w:r>
      <w:r w:rsidRPr="00CB0299">
        <w:rPr>
          <w:rFonts w:eastAsia="Times New Roman" w:cstheme="minorHAnsi"/>
          <w:b/>
          <w:spacing w:val="-7"/>
          <w:u w:val="single"/>
          <w:lang w:eastAsia="it-IT"/>
        </w:rPr>
        <w:t xml:space="preserve"> </w:t>
      </w:r>
      <w:r w:rsidRPr="00CB0299">
        <w:rPr>
          <w:rFonts w:eastAsia="Times New Roman" w:cstheme="minorHAnsi"/>
          <w:b/>
          <w:spacing w:val="-3"/>
          <w:u w:val="single"/>
          <w:lang w:eastAsia="it-IT"/>
        </w:rPr>
        <w:t>offerta</w:t>
      </w:r>
      <w:r w:rsidRPr="00CB0299">
        <w:rPr>
          <w:rFonts w:eastAsia="Times New Roman" w:cstheme="minorHAnsi"/>
          <w:b/>
          <w:spacing w:val="-4"/>
          <w:u w:val="single"/>
          <w:lang w:eastAsia="it-IT"/>
        </w:rPr>
        <w:t xml:space="preserve"> </w:t>
      </w:r>
      <w:r w:rsidRPr="00CB0299">
        <w:rPr>
          <w:rFonts w:eastAsia="Times New Roman" w:cstheme="minorHAnsi"/>
          <w:b/>
          <w:u w:val="single"/>
          <w:lang w:eastAsia="it-IT"/>
        </w:rPr>
        <w:t>tecnica</w:t>
      </w:r>
      <w:r w:rsidRPr="00CB0299">
        <w:rPr>
          <w:rFonts w:eastAsia="Times New Roman" w:cstheme="minorHAnsi"/>
          <w:u w:val="single"/>
          <w:lang w:eastAsia="it-IT"/>
        </w:rPr>
        <w:t>,</w:t>
      </w:r>
      <w:r w:rsidRPr="00CB0299">
        <w:rPr>
          <w:rFonts w:eastAsia="Times New Roman" w:cstheme="minorHAnsi"/>
          <w:spacing w:val="-4"/>
          <w:u w:val="single"/>
          <w:lang w:eastAsia="it-IT"/>
        </w:rPr>
        <w:t xml:space="preserve"> </w:t>
      </w:r>
      <w:r w:rsidRPr="00CB0299">
        <w:rPr>
          <w:rFonts w:eastAsia="Times New Roman" w:cstheme="minorHAnsi"/>
          <w:lang w:eastAsia="it-IT"/>
        </w:rPr>
        <w:t>in</w:t>
      </w:r>
      <w:r w:rsidRPr="00CB0299">
        <w:rPr>
          <w:rFonts w:eastAsia="Times New Roman" w:cstheme="minorHAnsi"/>
          <w:spacing w:val="-4"/>
          <w:lang w:eastAsia="it-IT"/>
        </w:rPr>
        <w:t xml:space="preserve"> </w:t>
      </w:r>
      <w:r w:rsidRPr="00CB0299">
        <w:rPr>
          <w:rFonts w:eastAsia="Times New Roman" w:cstheme="minorHAnsi"/>
          <w:lang w:eastAsia="it-IT"/>
        </w:rPr>
        <w:t>lingua</w:t>
      </w:r>
      <w:r w:rsidRPr="00CB0299">
        <w:rPr>
          <w:rFonts w:eastAsia="Times New Roman" w:cstheme="minorHAnsi"/>
          <w:spacing w:val="-4"/>
          <w:lang w:eastAsia="it-IT"/>
        </w:rPr>
        <w:t xml:space="preserve"> </w:t>
      </w:r>
      <w:r w:rsidRPr="00CB0299">
        <w:rPr>
          <w:rFonts w:eastAsia="Times New Roman" w:cstheme="minorHAnsi"/>
          <w:lang w:eastAsia="it-IT"/>
        </w:rPr>
        <w:t>italiana</w:t>
      </w:r>
      <w:r w:rsidRPr="00CB0299">
        <w:rPr>
          <w:rFonts w:eastAsia="Times New Roman" w:cstheme="minorHAnsi"/>
          <w:u w:val="single"/>
          <w:lang w:eastAsia="it-IT"/>
        </w:rPr>
        <w:t>,</w:t>
      </w:r>
      <w:r w:rsidRPr="00CB0299">
        <w:rPr>
          <w:rFonts w:eastAsia="Times New Roman" w:cstheme="minorHAnsi"/>
          <w:spacing w:val="-6"/>
          <w:u w:val="single"/>
          <w:lang w:eastAsia="it-IT"/>
        </w:rPr>
        <w:t xml:space="preserve"> </w:t>
      </w:r>
      <w:r w:rsidRPr="00CB0299">
        <w:rPr>
          <w:rFonts w:eastAsia="Times New Roman" w:cstheme="minorHAnsi"/>
          <w:b/>
          <w:u w:val="single"/>
          <w:lang w:eastAsia="it-IT"/>
        </w:rPr>
        <w:t>deve</w:t>
      </w:r>
      <w:r w:rsidRPr="00CB0299">
        <w:rPr>
          <w:rFonts w:eastAsia="Times New Roman" w:cstheme="minorHAnsi"/>
          <w:b/>
          <w:spacing w:val="-5"/>
          <w:u w:val="single"/>
          <w:lang w:eastAsia="it-IT"/>
        </w:rPr>
        <w:t xml:space="preserve"> </w:t>
      </w:r>
      <w:r w:rsidRPr="00CB0299">
        <w:rPr>
          <w:rFonts w:eastAsia="Times New Roman" w:cstheme="minorHAnsi"/>
          <w:b/>
          <w:u w:val="single"/>
          <w:lang w:eastAsia="it-IT"/>
        </w:rPr>
        <w:t>essere</w:t>
      </w:r>
      <w:r w:rsidRPr="00CB0299">
        <w:rPr>
          <w:rFonts w:eastAsia="Times New Roman" w:cstheme="minorHAnsi"/>
          <w:b/>
          <w:spacing w:val="-5"/>
          <w:u w:val="single"/>
          <w:lang w:eastAsia="it-IT"/>
        </w:rPr>
        <w:t xml:space="preserve"> </w:t>
      </w:r>
      <w:r w:rsidRPr="00CB0299">
        <w:rPr>
          <w:rFonts w:eastAsia="Times New Roman" w:cstheme="minorHAnsi"/>
          <w:b/>
          <w:u w:val="single"/>
          <w:lang w:eastAsia="it-IT"/>
        </w:rPr>
        <w:t>conforme</w:t>
      </w:r>
      <w:r w:rsidRPr="00CB0299">
        <w:rPr>
          <w:rFonts w:eastAsia="Times New Roman" w:cstheme="minorHAnsi"/>
          <w:b/>
          <w:spacing w:val="-5"/>
          <w:u w:val="single"/>
          <w:lang w:eastAsia="it-IT"/>
        </w:rPr>
        <w:t xml:space="preserve"> </w:t>
      </w:r>
      <w:r w:rsidRPr="00CB0299">
        <w:rPr>
          <w:rFonts w:eastAsia="Times New Roman" w:cstheme="minorHAnsi"/>
          <w:b/>
          <w:u w:val="single"/>
          <w:lang w:eastAsia="it-IT"/>
        </w:rPr>
        <w:t>al</w:t>
      </w:r>
      <w:r w:rsidRPr="00CB0299">
        <w:rPr>
          <w:rFonts w:eastAsia="Times New Roman" w:cstheme="minorHAnsi"/>
          <w:b/>
          <w:spacing w:val="-5"/>
          <w:u w:val="single"/>
          <w:lang w:eastAsia="it-IT"/>
        </w:rPr>
        <w:t xml:space="preserve"> </w:t>
      </w:r>
      <w:r w:rsidRPr="00CB0299">
        <w:rPr>
          <w:rFonts w:eastAsia="Times New Roman" w:cstheme="minorHAnsi"/>
          <w:b/>
          <w:u w:val="single"/>
          <w:lang w:eastAsia="it-IT"/>
        </w:rPr>
        <w:t>fac-simile</w:t>
      </w:r>
      <w:r w:rsidRPr="00CB0299">
        <w:rPr>
          <w:rFonts w:eastAsia="Times New Roman" w:cstheme="minorHAnsi"/>
          <w:spacing w:val="-5"/>
          <w:u w:val="single"/>
          <w:lang w:eastAsia="it-IT"/>
        </w:rPr>
        <w:t xml:space="preserve"> </w:t>
      </w:r>
      <w:r w:rsidRPr="00CB0299">
        <w:rPr>
          <w:rFonts w:eastAsia="Times New Roman" w:cstheme="minorHAnsi"/>
          <w:b/>
          <w:u w:val="single"/>
          <w:lang w:eastAsia="it-IT"/>
        </w:rPr>
        <w:t>denominato</w:t>
      </w:r>
      <w:r w:rsidRPr="00CB0299">
        <w:rPr>
          <w:rFonts w:eastAsia="Times New Roman" w:cstheme="minorHAnsi"/>
          <w:b/>
          <w:spacing w:val="-4"/>
          <w:u w:val="single"/>
          <w:lang w:eastAsia="it-IT"/>
        </w:rPr>
        <w:t xml:space="preserve"> </w:t>
      </w:r>
      <w:r w:rsidRPr="00CB0299">
        <w:rPr>
          <w:rFonts w:eastAsia="Times New Roman" w:cstheme="minorHAnsi"/>
          <w:b/>
          <w:i/>
          <w:u w:val="single"/>
          <w:lang w:eastAsia="it-IT"/>
        </w:rPr>
        <w:t xml:space="preserve">“Schema di risposta </w:t>
      </w:r>
      <w:r w:rsidRPr="00CB0299">
        <w:rPr>
          <w:rFonts w:eastAsia="Times New Roman" w:cstheme="minorHAnsi"/>
          <w:b/>
          <w:i/>
          <w:spacing w:val="-3"/>
          <w:u w:val="single"/>
          <w:lang w:eastAsia="it-IT"/>
        </w:rPr>
        <w:t xml:space="preserve">dell’offerta </w:t>
      </w:r>
      <w:r w:rsidRPr="00CB0299">
        <w:rPr>
          <w:rFonts w:eastAsia="Times New Roman" w:cstheme="minorHAnsi"/>
          <w:b/>
          <w:i/>
          <w:u w:val="single"/>
          <w:lang w:eastAsia="it-IT"/>
        </w:rPr>
        <w:t xml:space="preserve">tecnica” </w:t>
      </w:r>
      <w:r w:rsidRPr="00CB0299">
        <w:rPr>
          <w:rFonts w:eastAsia="Times New Roman" w:cstheme="minorHAnsi"/>
          <w:lang w:eastAsia="it-IT"/>
        </w:rPr>
        <w:t xml:space="preserve">di seguito riportato. </w:t>
      </w:r>
    </w:p>
    <w:p w14:paraId="4944765D" w14:textId="77777777" w:rsidR="00CB0299" w:rsidRPr="00CB0299" w:rsidRDefault="00CB0299" w:rsidP="00CB0299">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eastAsia="Times New Roman" w:cstheme="minorHAnsi"/>
          <w:lang w:eastAsia="it-IT"/>
        </w:rPr>
      </w:pPr>
    </w:p>
    <w:p w14:paraId="627DB303" w14:textId="77777777" w:rsidR="00CB0299" w:rsidRPr="00CB0299" w:rsidRDefault="00CB0299" w:rsidP="00CB0299">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eastAsia="Times New Roman" w:cstheme="minorHAnsi"/>
          <w:lang w:eastAsia="it-IT"/>
        </w:rPr>
      </w:pPr>
      <w:r w:rsidRPr="00CB0299">
        <w:rPr>
          <w:rFonts w:eastAsia="Times New Roman" w:cstheme="minorHAnsi"/>
          <w:lang w:eastAsia="it-IT"/>
        </w:rPr>
        <w:t xml:space="preserve">Si precisa che: </w:t>
      </w:r>
    </w:p>
    <w:p w14:paraId="0B496325" w14:textId="77777777" w:rsidR="00CB0299" w:rsidRPr="00CB0299" w:rsidRDefault="00CB0299" w:rsidP="00CB0299">
      <w:pPr>
        <w:widowControl w:val="0"/>
        <w:numPr>
          <w:ilvl w:val="0"/>
          <w:numId w:val="1"/>
        </w:numPr>
        <w:tabs>
          <w:tab w:val="left" w:pos="9781"/>
        </w:tabs>
        <w:kinsoku w:val="0"/>
        <w:overflowPunct w:val="0"/>
        <w:autoSpaceDE w:val="0"/>
        <w:autoSpaceDN w:val="0"/>
        <w:adjustRightInd w:val="0"/>
        <w:spacing w:before="55" w:after="0" w:line="312" w:lineRule="auto"/>
        <w:ind w:left="1134"/>
        <w:jc w:val="both"/>
        <w:rPr>
          <w:rFonts w:eastAsia="Times New Roman" w:cstheme="minorHAnsi"/>
          <w:lang w:eastAsia="it-IT"/>
        </w:rPr>
      </w:pPr>
      <w:r w:rsidRPr="00CB0299">
        <w:rPr>
          <w:rFonts w:eastAsia="Times New Roman" w:cstheme="minorHAnsi"/>
          <w:lang w:eastAsia="it-IT"/>
        </w:rPr>
        <w:t xml:space="preserve">in caso di redazione in lingua diversa dall’italiano </w:t>
      </w:r>
      <w:r w:rsidRPr="00CB0299">
        <w:rPr>
          <w:rFonts w:eastAsia="Times New Roman" w:cstheme="minorHAnsi"/>
          <w:spacing w:val="-4"/>
          <w:lang w:eastAsia="it-IT"/>
        </w:rPr>
        <w:t xml:space="preserve">l’offerta </w:t>
      </w:r>
      <w:r w:rsidRPr="00CB0299">
        <w:rPr>
          <w:rFonts w:eastAsia="Times New Roman" w:cstheme="minorHAnsi"/>
          <w:lang w:eastAsia="it-IT"/>
        </w:rPr>
        <w:t xml:space="preserve">tecnica dovrà essere corredata da traduzione giurata; </w:t>
      </w:r>
    </w:p>
    <w:p w14:paraId="196D28E2" w14:textId="77777777" w:rsidR="00CB0299" w:rsidRPr="00CB0299" w:rsidRDefault="00CB0299" w:rsidP="00CB0299">
      <w:pPr>
        <w:widowControl w:val="0"/>
        <w:numPr>
          <w:ilvl w:val="0"/>
          <w:numId w:val="1"/>
        </w:numPr>
        <w:tabs>
          <w:tab w:val="left" w:pos="3691"/>
          <w:tab w:val="left" w:pos="9781"/>
        </w:tabs>
        <w:kinsoku w:val="0"/>
        <w:overflowPunct w:val="0"/>
        <w:autoSpaceDE w:val="0"/>
        <w:autoSpaceDN w:val="0"/>
        <w:adjustRightInd w:val="0"/>
        <w:spacing w:before="55" w:after="0" w:line="312" w:lineRule="auto"/>
        <w:ind w:left="1134"/>
        <w:jc w:val="both"/>
        <w:rPr>
          <w:rFonts w:eastAsia="Times New Roman" w:cstheme="minorHAnsi"/>
          <w:lang w:eastAsia="it-IT"/>
        </w:rPr>
      </w:pPr>
      <w:r w:rsidRPr="00CB0299">
        <w:rPr>
          <w:rFonts w:eastAsia="Times New Roman" w:cstheme="minorHAnsi"/>
          <w:b/>
          <w:lang w:eastAsia="it-IT"/>
        </w:rPr>
        <w:t xml:space="preserve">la presenza </w:t>
      </w:r>
      <w:r w:rsidRPr="00CB0299">
        <w:rPr>
          <w:rFonts w:eastAsia="Times New Roman" w:cstheme="minorHAnsi"/>
          <w:b/>
          <w:spacing w:val="-3"/>
          <w:lang w:eastAsia="it-IT"/>
        </w:rPr>
        <w:t xml:space="preserve">nell’offerta </w:t>
      </w:r>
      <w:r w:rsidRPr="00CB0299">
        <w:rPr>
          <w:rFonts w:eastAsia="Times New Roman" w:cstheme="minorHAnsi"/>
          <w:b/>
          <w:lang w:eastAsia="it-IT"/>
        </w:rPr>
        <w:t>tecnica di indicazioni</w:t>
      </w:r>
      <w:r w:rsidRPr="00CB0299">
        <w:rPr>
          <w:rFonts w:eastAsia="Times New Roman" w:cstheme="minorHAnsi"/>
          <w:b/>
          <w:spacing w:val="-6"/>
          <w:lang w:eastAsia="it-IT"/>
        </w:rPr>
        <w:t xml:space="preserve"> </w:t>
      </w:r>
      <w:r w:rsidRPr="00CB0299">
        <w:rPr>
          <w:rFonts w:eastAsia="Times New Roman" w:cstheme="minorHAnsi"/>
          <w:b/>
          <w:lang w:eastAsia="it-IT"/>
        </w:rPr>
        <w:t>di</w:t>
      </w:r>
      <w:r w:rsidRPr="00CB0299">
        <w:rPr>
          <w:rFonts w:eastAsia="Times New Roman" w:cstheme="minorHAnsi"/>
          <w:b/>
          <w:spacing w:val="-6"/>
          <w:lang w:eastAsia="it-IT"/>
        </w:rPr>
        <w:t xml:space="preserve"> </w:t>
      </w:r>
      <w:r w:rsidRPr="00CB0299">
        <w:rPr>
          <w:rFonts w:eastAsia="Times New Roman" w:cstheme="minorHAnsi"/>
          <w:b/>
          <w:spacing w:val="-2"/>
          <w:lang w:eastAsia="it-IT"/>
        </w:rPr>
        <w:t>carattere</w:t>
      </w:r>
      <w:r w:rsidRPr="00CB0299">
        <w:rPr>
          <w:rFonts w:eastAsia="Times New Roman" w:cstheme="minorHAnsi"/>
          <w:b/>
          <w:spacing w:val="-6"/>
          <w:lang w:eastAsia="it-IT"/>
        </w:rPr>
        <w:t xml:space="preserve"> </w:t>
      </w:r>
      <w:r w:rsidRPr="00CB0299">
        <w:rPr>
          <w:rFonts w:eastAsia="Times New Roman" w:cstheme="minorHAnsi"/>
          <w:b/>
          <w:lang w:eastAsia="it-IT"/>
        </w:rPr>
        <w:t>economico</w:t>
      </w:r>
      <w:r w:rsidRPr="00CB0299">
        <w:rPr>
          <w:rFonts w:eastAsia="Times New Roman" w:cstheme="minorHAnsi"/>
          <w:b/>
          <w:spacing w:val="-6"/>
          <w:lang w:eastAsia="it-IT"/>
        </w:rPr>
        <w:t xml:space="preserve"> </w:t>
      </w:r>
      <w:r w:rsidRPr="00CB0299">
        <w:rPr>
          <w:rFonts w:eastAsia="Times New Roman" w:cstheme="minorHAnsi"/>
          <w:b/>
          <w:lang w:eastAsia="it-IT"/>
        </w:rPr>
        <w:t>relative</w:t>
      </w:r>
      <w:r w:rsidRPr="00CB0299">
        <w:rPr>
          <w:rFonts w:eastAsia="Times New Roman" w:cstheme="minorHAnsi"/>
          <w:b/>
          <w:spacing w:val="-6"/>
          <w:lang w:eastAsia="it-IT"/>
        </w:rPr>
        <w:t xml:space="preserve"> </w:t>
      </w:r>
      <w:r w:rsidRPr="00CB0299">
        <w:rPr>
          <w:rFonts w:eastAsia="Times New Roman" w:cstheme="minorHAnsi"/>
          <w:b/>
          <w:lang w:eastAsia="it-IT"/>
        </w:rPr>
        <w:t>all'offerta</w:t>
      </w:r>
      <w:r w:rsidRPr="00CB0299">
        <w:rPr>
          <w:rFonts w:eastAsia="Times New Roman" w:cstheme="minorHAnsi"/>
          <w:b/>
          <w:spacing w:val="-6"/>
          <w:lang w:eastAsia="it-IT"/>
        </w:rPr>
        <w:t xml:space="preserve"> </w:t>
      </w:r>
      <w:r w:rsidRPr="00CB0299">
        <w:rPr>
          <w:rFonts w:eastAsia="Times New Roman" w:cstheme="minorHAnsi"/>
          <w:b/>
          <w:lang w:eastAsia="it-IT"/>
        </w:rPr>
        <w:t>che</w:t>
      </w:r>
      <w:r w:rsidRPr="00CB0299">
        <w:rPr>
          <w:rFonts w:eastAsia="Times New Roman" w:cstheme="minorHAnsi"/>
          <w:b/>
          <w:spacing w:val="-6"/>
          <w:lang w:eastAsia="it-IT"/>
        </w:rPr>
        <w:t xml:space="preserve"> </w:t>
      </w:r>
      <w:r w:rsidRPr="00CB0299">
        <w:rPr>
          <w:rFonts w:eastAsia="Times New Roman" w:cstheme="minorHAnsi"/>
          <w:b/>
          <w:lang w:eastAsia="it-IT"/>
        </w:rPr>
        <w:t>consentano</w:t>
      </w:r>
      <w:r w:rsidRPr="00CB0299">
        <w:rPr>
          <w:rFonts w:eastAsia="Times New Roman" w:cstheme="minorHAnsi"/>
          <w:b/>
          <w:spacing w:val="-6"/>
          <w:lang w:eastAsia="it-IT"/>
        </w:rPr>
        <w:t xml:space="preserve"> </w:t>
      </w:r>
      <w:r w:rsidRPr="00CB0299">
        <w:rPr>
          <w:rFonts w:eastAsia="Times New Roman" w:cstheme="minorHAnsi"/>
          <w:b/>
          <w:lang w:eastAsia="it-IT"/>
        </w:rPr>
        <w:t>di</w:t>
      </w:r>
      <w:r w:rsidRPr="00CB0299">
        <w:rPr>
          <w:rFonts w:eastAsia="Times New Roman" w:cstheme="minorHAnsi"/>
          <w:b/>
          <w:spacing w:val="-6"/>
          <w:lang w:eastAsia="it-IT"/>
        </w:rPr>
        <w:t xml:space="preserve"> </w:t>
      </w:r>
      <w:r w:rsidRPr="00CB0299">
        <w:rPr>
          <w:rFonts w:eastAsia="Times New Roman" w:cstheme="minorHAnsi"/>
          <w:b/>
          <w:lang w:eastAsia="it-IT"/>
        </w:rPr>
        <w:t>ricostruire</w:t>
      </w:r>
      <w:r w:rsidRPr="00CB0299">
        <w:rPr>
          <w:rFonts w:eastAsia="Times New Roman" w:cstheme="minorHAnsi"/>
          <w:b/>
          <w:spacing w:val="-6"/>
          <w:lang w:eastAsia="it-IT"/>
        </w:rPr>
        <w:t xml:space="preserve"> </w:t>
      </w:r>
      <w:r w:rsidRPr="00CB0299">
        <w:rPr>
          <w:rFonts w:eastAsia="Times New Roman" w:cstheme="minorHAnsi"/>
          <w:b/>
          <w:spacing w:val="-3"/>
          <w:lang w:eastAsia="it-IT"/>
        </w:rPr>
        <w:t>l’offerta</w:t>
      </w:r>
      <w:r w:rsidRPr="00CB0299">
        <w:rPr>
          <w:rFonts w:eastAsia="Times New Roman" w:cstheme="minorHAnsi"/>
          <w:b/>
          <w:spacing w:val="-6"/>
          <w:lang w:eastAsia="it-IT"/>
        </w:rPr>
        <w:t xml:space="preserve"> </w:t>
      </w:r>
      <w:r w:rsidRPr="00CB0299">
        <w:rPr>
          <w:rFonts w:eastAsia="Times New Roman" w:cstheme="minorHAnsi"/>
          <w:b/>
          <w:lang w:eastAsia="it-IT"/>
        </w:rPr>
        <w:t>economica nel suo complesso costituisce causa di esclusione dalla gara</w:t>
      </w:r>
      <w:r w:rsidRPr="00CB0299">
        <w:rPr>
          <w:rFonts w:eastAsia="Times New Roman" w:cstheme="minorHAnsi"/>
          <w:lang w:eastAsia="it-IT"/>
        </w:rPr>
        <w:t xml:space="preserve">; </w:t>
      </w:r>
    </w:p>
    <w:p w14:paraId="0BC6208D" w14:textId="77777777" w:rsidR="00CB0299" w:rsidRPr="00CB0299" w:rsidRDefault="00CB0299" w:rsidP="00CB0299">
      <w:pPr>
        <w:widowControl w:val="0"/>
        <w:numPr>
          <w:ilvl w:val="0"/>
          <w:numId w:val="1"/>
        </w:numPr>
        <w:tabs>
          <w:tab w:val="left" w:pos="3691"/>
          <w:tab w:val="left" w:pos="9781"/>
        </w:tabs>
        <w:kinsoku w:val="0"/>
        <w:overflowPunct w:val="0"/>
        <w:autoSpaceDE w:val="0"/>
        <w:autoSpaceDN w:val="0"/>
        <w:adjustRightInd w:val="0"/>
        <w:spacing w:before="55" w:after="0" w:line="312" w:lineRule="auto"/>
        <w:ind w:left="1134"/>
        <w:jc w:val="both"/>
        <w:rPr>
          <w:rFonts w:eastAsia="Times New Roman" w:cstheme="minorHAnsi"/>
          <w:lang w:eastAsia="it-IT"/>
        </w:rPr>
      </w:pPr>
      <w:r w:rsidRPr="00CB0299">
        <w:rPr>
          <w:rFonts w:eastAsia="Times New Roman" w:cstheme="minorHAnsi"/>
          <w:spacing w:val="-4"/>
          <w:lang w:eastAsia="it-IT"/>
        </w:rPr>
        <w:t xml:space="preserve">l’offerta </w:t>
      </w:r>
      <w:r w:rsidRPr="00CB0299">
        <w:rPr>
          <w:rFonts w:eastAsia="Times New Roman" w:cstheme="minorHAnsi"/>
          <w:lang w:eastAsia="it-IT"/>
        </w:rPr>
        <w:t xml:space="preserve">tecnica dovrà essere firmata secondo le modalità descritte nel Disciplinare di gara; </w:t>
      </w:r>
    </w:p>
    <w:p w14:paraId="4ADB6869" w14:textId="77777777" w:rsidR="00CB0299" w:rsidRPr="00CB0299" w:rsidRDefault="00CB0299" w:rsidP="00CB0299">
      <w:pPr>
        <w:widowControl w:val="0"/>
        <w:numPr>
          <w:ilvl w:val="0"/>
          <w:numId w:val="1"/>
        </w:numPr>
        <w:tabs>
          <w:tab w:val="left" w:pos="3691"/>
          <w:tab w:val="left" w:pos="9781"/>
        </w:tabs>
        <w:kinsoku w:val="0"/>
        <w:overflowPunct w:val="0"/>
        <w:autoSpaceDE w:val="0"/>
        <w:autoSpaceDN w:val="0"/>
        <w:adjustRightInd w:val="0"/>
        <w:spacing w:before="55" w:after="0" w:line="312" w:lineRule="auto"/>
        <w:ind w:left="1134"/>
        <w:jc w:val="both"/>
        <w:rPr>
          <w:rFonts w:eastAsia="Times New Roman" w:cstheme="minorHAnsi"/>
          <w:lang w:eastAsia="it-IT"/>
        </w:rPr>
      </w:pPr>
      <w:r w:rsidRPr="00CB0299">
        <w:rPr>
          <w:rFonts w:eastAsia="Times New Roman" w:cstheme="minorHAnsi"/>
          <w:lang w:eastAsia="it-IT"/>
        </w:rPr>
        <w:t xml:space="preserve">attraverso </w:t>
      </w:r>
      <w:r w:rsidRPr="00CB0299">
        <w:rPr>
          <w:rFonts w:eastAsia="Times New Roman" w:cstheme="minorHAnsi"/>
          <w:spacing w:val="-3"/>
          <w:lang w:eastAsia="it-IT"/>
        </w:rPr>
        <w:t xml:space="preserve">l’offerta </w:t>
      </w:r>
      <w:r w:rsidRPr="00CB0299">
        <w:rPr>
          <w:rFonts w:eastAsia="Times New Roman" w:cstheme="minorHAnsi"/>
          <w:lang w:eastAsia="it-IT"/>
        </w:rPr>
        <w:t xml:space="preserve">tecnica ciascun concorrente rappresenta come intende realizzare il servizio, con </w:t>
      </w:r>
      <w:r w:rsidRPr="00CB0299">
        <w:rPr>
          <w:rFonts w:eastAsia="Times New Roman" w:cstheme="minorHAnsi"/>
          <w:spacing w:val="-3"/>
          <w:lang w:eastAsia="it-IT"/>
        </w:rPr>
        <w:t xml:space="preserve">un’offerta </w:t>
      </w:r>
      <w:r w:rsidRPr="00CB0299">
        <w:rPr>
          <w:rFonts w:eastAsia="Times New Roman" w:cstheme="minorHAnsi"/>
          <w:lang w:eastAsia="it-IT"/>
        </w:rPr>
        <w:t xml:space="preserve">migliorativa rispetto ai requisiti minimi previsti nel Capitolato tecnico; </w:t>
      </w:r>
    </w:p>
    <w:p w14:paraId="5E415DE8" w14:textId="77777777" w:rsidR="00CB0299" w:rsidRPr="00CB0299" w:rsidRDefault="00CB0299" w:rsidP="00CB0299">
      <w:pPr>
        <w:widowControl w:val="0"/>
        <w:numPr>
          <w:ilvl w:val="0"/>
          <w:numId w:val="1"/>
        </w:numPr>
        <w:tabs>
          <w:tab w:val="left" w:pos="3691"/>
          <w:tab w:val="left" w:pos="9781"/>
        </w:tabs>
        <w:kinsoku w:val="0"/>
        <w:overflowPunct w:val="0"/>
        <w:autoSpaceDE w:val="0"/>
        <w:autoSpaceDN w:val="0"/>
        <w:adjustRightInd w:val="0"/>
        <w:spacing w:before="55" w:after="0" w:line="312" w:lineRule="auto"/>
        <w:ind w:left="1134"/>
        <w:jc w:val="both"/>
        <w:rPr>
          <w:rFonts w:eastAsia="Times New Roman" w:cstheme="minorHAnsi"/>
          <w:w w:val="95"/>
          <w:lang w:eastAsia="it-IT"/>
        </w:rPr>
      </w:pPr>
      <w:r w:rsidRPr="00CB0299">
        <w:rPr>
          <w:rFonts w:eastAsia="Times New Roman" w:cstheme="minorHAnsi"/>
          <w:lang w:eastAsia="it-IT"/>
        </w:rPr>
        <w:t>resta inteso che, essendo tale progetto esplicativo e/o</w:t>
      </w:r>
      <w:r w:rsidRPr="00CB0299">
        <w:rPr>
          <w:rFonts w:eastAsia="Times New Roman" w:cstheme="minorHAnsi"/>
          <w:spacing w:val="-4"/>
          <w:lang w:eastAsia="it-IT"/>
        </w:rPr>
        <w:t xml:space="preserve"> </w:t>
      </w:r>
      <w:r w:rsidRPr="00CB0299">
        <w:rPr>
          <w:rFonts w:eastAsia="Times New Roman" w:cstheme="minorHAnsi"/>
          <w:lang w:eastAsia="it-IT"/>
        </w:rPr>
        <w:t>migliorativo</w:t>
      </w:r>
      <w:r w:rsidRPr="00CB0299">
        <w:rPr>
          <w:rFonts w:eastAsia="Times New Roman" w:cstheme="minorHAnsi"/>
          <w:spacing w:val="-4"/>
          <w:lang w:eastAsia="it-IT"/>
        </w:rPr>
        <w:t xml:space="preserve"> </w:t>
      </w:r>
      <w:r w:rsidRPr="00CB0299">
        <w:rPr>
          <w:rFonts w:eastAsia="Times New Roman" w:cstheme="minorHAnsi"/>
          <w:lang w:eastAsia="it-IT"/>
        </w:rPr>
        <w:t>del</w:t>
      </w:r>
      <w:r w:rsidRPr="00CB0299">
        <w:rPr>
          <w:rFonts w:eastAsia="Times New Roman" w:cstheme="minorHAnsi"/>
          <w:spacing w:val="-5"/>
          <w:lang w:eastAsia="it-IT"/>
        </w:rPr>
        <w:t xml:space="preserve"> </w:t>
      </w:r>
      <w:r w:rsidRPr="00CB0299">
        <w:rPr>
          <w:rFonts w:eastAsia="Times New Roman" w:cstheme="minorHAnsi"/>
          <w:lang w:eastAsia="it-IT"/>
        </w:rPr>
        <w:t>servizio</w:t>
      </w:r>
      <w:r w:rsidRPr="00CB0299">
        <w:rPr>
          <w:rFonts w:eastAsia="Times New Roman" w:cstheme="minorHAnsi"/>
          <w:spacing w:val="-4"/>
          <w:lang w:eastAsia="it-IT"/>
        </w:rPr>
        <w:t xml:space="preserve"> </w:t>
      </w:r>
      <w:r w:rsidRPr="00CB0299">
        <w:rPr>
          <w:rFonts w:eastAsia="Times New Roman" w:cstheme="minorHAnsi"/>
          <w:lang w:eastAsia="it-IT"/>
        </w:rPr>
        <w:t>oggetto</w:t>
      </w:r>
      <w:r w:rsidRPr="00CB0299">
        <w:rPr>
          <w:rFonts w:eastAsia="Times New Roman" w:cstheme="minorHAnsi"/>
          <w:spacing w:val="-4"/>
          <w:lang w:eastAsia="it-IT"/>
        </w:rPr>
        <w:t xml:space="preserve"> </w:t>
      </w:r>
      <w:r w:rsidRPr="00CB0299">
        <w:rPr>
          <w:rFonts w:eastAsia="Times New Roman" w:cstheme="minorHAnsi"/>
          <w:lang w:eastAsia="it-IT"/>
        </w:rPr>
        <w:t>di</w:t>
      </w:r>
      <w:r w:rsidRPr="00CB0299">
        <w:rPr>
          <w:rFonts w:eastAsia="Times New Roman" w:cstheme="minorHAnsi"/>
          <w:spacing w:val="-2"/>
          <w:lang w:eastAsia="it-IT"/>
        </w:rPr>
        <w:t xml:space="preserve"> </w:t>
      </w:r>
      <w:r w:rsidRPr="00CB0299">
        <w:rPr>
          <w:rFonts w:eastAsia="Times New Roman" w:cstheme="minorHAnsi"/>
          <w:lang w:eastAsia="it-IT"/>
        </w:rPr>
        <w:t>gara,</w:t>
      </w:r>
      <w:r w:rsidRPr="00CB0299">
        <w:rPr>
          <w:rFonts w:eastAsia="Times New Roman" w:cstheme="minorHAnsi"/>
          <w:spacing w:val="-4"/>
          <w:lang w:eastAsia="it-IT"/>
        </w:rPr>
        <w:t xml:space="preserve"> </w:t>
      </w:r>
      <w:r w:rsidRPr="00CB0299">
        <w:rPr>
          <w:rFonts w:eastAsia="Times New Roman" w:cstheme="minorHAnsi"/>
          <w:lang w:eastAsia="it-IT"/>
        </w:rPr>
        <w:t>nessuna</w:t>
      </w:r>
      <w:r w:rsidRPr="00CB0299">
        <w:rPr>
          <w:rFonts w:eastAsia="Times New Roman" w:cstheme="minorHAnsi"/>
          <w:spacing w:val="-4"/>
          <w:lang w:eastAsia="it-IT"/>
        </w:rPr>
        <w:t xml:space="preserve"> </w:t>
      </w:r>
      <w:r w:rsidRPr="00CB0299">
        <w:rPr>
          <w:rFonts w:eastAsia="Times New Roman" w:cstheme="minorHAnsi"/>
          <w:lang w:eastAsia="it-IT"/>
        </w:rPr>
        <w:t>richiesta</w:t>
      </w:r>
      <w:r w:rsidRPr="00CB0299">
        <w:rPr>
          <w:rFonts w:eastAsia="Times New Roman" w:cstheme="minorHAnsi"/>
          <w:spacing w:val="-4"/>
          <w:lang w:eastAsia="it-IT"/>
        </w:rPr>
        <w:t xml:space="preserve"> </w:t>
      </w:r>
      <w:r w:rsidRPr="00CB0299">
        <w:rPr>
          <w:rFonts w:eastAsia="Times New Roman" w:cstheme="minorHAnsi"/>
          <w:lang w:eastAsia="it-IT"/>
        </w:rPr>
        <w:t>economica,</w:t>
      </w:r>
      <w:r w:rsidRPr="00CB0299">
        <w:rPr>
          <w:rFonts w:eastAsia="Times New Roman" w:cstheme="minorHAnsi"/>
          <w:spacing w:val="-4"/>
          <w:lang w:eastAsia="it-IT"/>
        </w:rPr>
        <w:t xml:space="preserve"> </w:t>
      </w:r>
      <w:r w:rsidRPr="00CB0299">
        <w:rPr>
          <w:rFonts w:eastAsia="Times New Roman" w:cstheme="minorHAnsi"/>
          <w:lang w:eastAsia="it-IT"/>
        </w:rPr>
        <w:t>a</w:t>
      </w:r>
      <w:r w:rsidRPr="00CB0299">
        <w:rPr>
          <w:rFonts w:eastAsia="Times New Roman" w:cstheme="minorHAnsi"/>
          <w:spacing w:val="-4"/>
          <w:lang w:eastAsia="it-IT"/>
        </w:rPr>
        <w:t xml:space="preserve"> </w:t>
      </w:r>
      <w:r w:rsidRPr="00CB0299">
        <w:rPr>
          <w:rFonts w:eastAsia="Times New Roman" w:cstheme="minorHAnsi"/>
          <w:lang w:eastAsia="it-IT"/>
        </w:rPr>
        <w:t>qualsiasi</w:t>
      </w:r>
      <w:r w:rsidRPr="00CB0299">
        <w:rPr>
          <w:rFonts w:eastAsia="Times New Roman" w:cstheme="minorHAnsi"/>
          <w:spacing w:val="-2"/>
          <w:lang w:eastAsia="it-IT"/>
        </w:rPr>
        <w:t xml:space="preserve"> </w:t>
      </w:r>
      <w:r w:rsidRPr="00CB0299">
        <w:rPr>
          <w:rFonts w:eastAsia="Times New Roman" w:cstheme="minorHAnsi"/>
          <w:lang w:eastAsia="it-IT"/>
        </w:rPr>
        <w:t>titolo</w:t>
      </w:r>
      <w:r w:rsidRPr="00CB0299">
        <w:rPr>
          <w:rFonts w:eastAsia="Times New Roman" w:cstheme="minorHAnsi"/>
          <w:spacing w:val="-4"/>
          <w:lang w:eastAsia="it-IT"/>
        </w:rPr>
        <w:t xml:space="preserve"> </w:t>
      </w:r>
      <w:r w:rsidRPr="00CB0299">
        <w:rPr>
          <w:rFonts w:eastAsia="Times New Roman" w:cstheme="minorHAnsi"/>
          <w:lang w:eastAsia="it-IT"/>
        </w:rPr>
        <w:t xml:space="preserve">formulata, potrà essere effettuata agli utenti del servizio, all’Amministrazione contraente e agli esercenti in relazione </w:t>
      </w:r>
      <w:r w:rsidRPr="00CB0299">
        <w:rPr>
          <w:rFonts w:eastAsia="Times New Roman" w:cstheme="minorHAnsi"/>
          <w:spacing w:val="-3"/>
          <w:lang w:eastAsia="it-IT"/>
        </w:rPr>
        <w:t xml:space="preserve">all’offerta </w:t>
      </w:r>
      <w:r w:rsidRPr="00CB0299">
        <w:rPr>
          <w:rFonts w:eastAsia="Times New Roman" w:cstheme="minorHAnsi"/>
          <w:lang w:eastAsia="it-IT"/>
        </w:rPr>
        <w:t>tecnica</w:t>
      </w:r>
      <w:r w:rsidRPr="00CB0299">
        <w:rPr>
          <w:rFonts w:eastAsia="Times New Roman" w:cstheme="minorHAnsi"/>
          <w:w w:val="99"/>
          <w:lang w:eastAsia="it-IT"/>
        </w:rPr>
        <w:t xml:space="preserve"> </w:t>
      </w:r>
      <w:r w:rsidRPr="00CB0299">
        <w:rPr>
          <w:rFonts w:eastAsia="Times New Roman" w:cstheme="minorHAnsi"/>
          <w:w w:val="95"/>
          <w:lang w:eastAsia="it-IT"/>
        </w:rPr>
        <w:t>discrezionale/progetti tecnici.</w:t>
      </w:r>
    </w:p>
    <w:p w14:paraId="0CBC7E5A" w14:textId="77777777" w:rsidR="00CB0299" w:rsidRPr="00CB0299" w:rsidRDefault="00CB0299" w:rsidP="00CB0299">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eastAsia="Times New Roman" w:cstheme="minorHAnsi"/>
          <w:w w:val="95"/>
          <w:lang w:eastAsia="it-IT"/>
        </w:rPr>
      </w:pPr>
    </w:p>
    <w:p w14:paraId="3647F9D8" w14:textId="77777777" w:rsidR="00CB0299" w:rsidRPr="00CB0299" w:rsidRDefault="00CB0299" w:rsidP="00CB0299">
      <w:pPr>
        <w:widowControl w:val="0"/>
        <w:tabs>
          <w:tab w:val="left" w:pos="9781"/>
        </w:tabs>
        <w:kinsoku w:val="0"/>
        <w:overflowPunct w:val="0"/>
        <w:autoSpaceDE w:val="0"/>
        <w:autoSpaceDN w:val="0"/>
        <w:adjustRightInd w:val="0"/>
        <w:spacing w:after="0" w:line="312" w:lineRule="auto"/>
        <w:jc w:val="both"/>
        <w:rPr>
          <w:rFonts w:eastAsia="Times New Roman" w:cstheme="minorHAnsi"/>
          <w:lang w:eastAsia="it-IT"/>
        </w:rPr>
      </w:pPr>
      <w:r w:rsidRPr="00CB0299">
        <w:rPr>
          <w:rFonts w:eastAsia="Times New Roman" w:cstheme="minorHAnsi"/>
          <w:b/>
          <w:bCs/>
          <w:i/>
          <w:iCs/>
          <w:u w:val="single"/>
          <w:lang w:eastAsia="it-IT"/>
        </w:rPr>
        <w:t>Nella</w:t>
      </w:r>
      <w:r w:rsidRPr="00CB0299">
        <w:rPr>
          <w:rFonts w:eastAsia="Times New Roman" w:cstheme="minorHAnsi"/>
          <w:b/>
          <w:bCs/>
          <w:i/>
          <w:iCs/>
          <w:spacing w:val="-6"/>
          <w:u w:val="single"/>
          <w:lang w:eastAsia="it-IT"/>
        </w:rPr>
        <w:t xml:space="preserve"> </w:t>
      </w:r>
      <w:r w:rsidRPr="00CB0299">
        <w:rPr>
          <w:rFonts w:eastAsia="Times New Roman" w:cstheme="minorHAnsi"/>
          <w:b/>
          <w:bCs/>
          <w:i/>
          <w:iCs/>
          <w:u w:val="single"/>
          <w:lang w:eastAsia="it-IT"/>
        </w:rPr>
        <w:t>sezione 1</w:t>
      </w:r>
      <w:r w:rsidRPr="00CB0299">
        <w:rPr>
          <w:rFonts w:eastAsia="Times New Roman" w:cstheme="minorHAnsi"/>
          <w:b/>
          <w:bCs/>
          <w:i/>
          <w:iCs/>
          <w:spacing w:val="-3"/>
          <w:u w:val="single"/>
          <w:lang w:eastAsia="it-IT"/>
        </w:rPr>
        <w:t xml:space="preserve"> </w:t>
      </w:r>
      <w:r w:rsidRPr="00CB0299">
        <w:rPr>
          <w:rFonts w:eastAsia="Times New Roman" w:cstheme="minorHAnsi"/>
          <w:b/>
          <w:bCs/>
          <w:i/>
          <w:iCs/>
          <w:u w:val="single"/>
          <w:lang w:eastAsia="it-IT"/>
        </w:rPr>
        <w:t>“Dichiarazione</w:t>
      </w:r>
      <w:r w:rsidRPr="00CB0299">
        <w:rPr>
          <w:rFonts w:eastAsia="Times New Roman" w:cstheme="minorHAnsi"/>
          <w:b/>
          <w:bCs/>
          <w:i/>
          <w:iCs/>
          <w:spacing w:val="-3"/>
          <w:u w:val="single"/>
          <w:lang w:eastAsia="it-IT"/>
        </w:rPr>
        <w:t xml:space="preserve"> d’offerta</w:t>
      </w:r>
      <w:r w:rsidRPr="00CB0299">
        <w:rPr>
          <w:rFonts w:eastAsia="Times New Roman" w:cstheme="minorHAnsi"/>
          <w:b/>
          <w:bCs/>
          <w:i/>
          <w:iCs/>
          <w:spacing w:val="-6"/>
          <w:u w:val="single"/>
          <w:lang w:eastAsia="it-IT"/>
        </w:rPr>
        <w:t xml:space="preserve"> </w:t>
      </w:r>
      <w:r w:rsidRPr="00CB0299">
        <w:rPr>
          <w:rFonts w:eastAsia="Times New Roman" w:cstheme="minorHAnsi"/>
          <w:b/>
          <w:bCs/>
          <w:i/>
          <w:iCs/>
          <w:u w:val="single"/>
          <w:lang w:eastAsia="it-IT"/>
        </w:rPr>
        <w:t>tecnica”</w:t>
      </w:r>
      <w:r w:rsidRPr="00CB0299">
        <w:rPr>
          <w:rFonts w:eastAsia="Times New Roman" w:cstheme="minorHAnsi"/>
          <w:lang w:eastAsia="it-IT"/>
        </w:rPr>
        <w:t>,</w:t>
      </w:r>
      <w:r w:rsidRPr="00CB0299">
        <w:rPr>
          <w:rFonts w:eastAsia="Times New Roman" w:cstheme="minorHAnsi"/>
          <w:spacing w:val="-5"/>
          <w:lang w:eastAsia="it-IT"/>
        </w:rPr>
        <w:t xml:space="preserve"> </w:t>
      </w:r>
      <w:r w:rsidRPr="00CB0299">
        <w:rPr>
          <w:rFonts w:eastAsia="Times New Roman" w:cstheme="minorHAnsi"/>
          <w:lang w:eastAsia="it-IT"/>
        </w:rPr>
        <w:t>il</w:t>
      </w:r>
      <w:r w:rsidRPr="00CB0299">
        <w:rPr>
          <w:rFonts w:eastAsia="Times New Roman" w:cstheme="minorHAnsi"/>
          <w:spacing w:val="-4"/>
          <w:lang w:eastAsia="it-IT"/>
        </w:rPr>
        <w:t xml:space="preserve"> </w:t>
      </w:r>
      <w:r w:rsidRPr="00CB0299">
        <w:rPr>
          <w:rFonts w:eastAsia="Times New Roman" w:cstheme="minorHAnsi"/>
          <w:lang w:eastAsia="it-IT"/>
        </w:rPr>
        <w:t>concorrente</w:t>
      </w:r>
      <w:r w:rsidRPr="00CB0299">
        <w:rPr>
          <w:rFonts w:eastAsia="Times New Roman" w:cstheme="minorHAnsi"/>
          <w:spacing w:val="-7"/>
          <w:lang w:eastAsia="it-IT"/>
        </w:rPr>
        <w:t xml:space="preserve"> </w:t>
      </w:r>
      <w:r w:rsidRPr="00CB0299">
        <w:rPr>
          <w:rFonts w:eastAsia="Times New Roman" w:cstheme="minorHAnsi"/>
          <w:lang w:eastAsia="it-IT"/>
        </w:rPr>
        <w:t>nell’impegnarsi</w:t>
      </w:r>
      <w:r w:rsidRPr="00CB0299">
        <w:rPr>
          <w:rFonts w:eastAsia="Times New Roman" w:cstheme="minorHAnsi"/>
          <w:spacing w:val="-7"/>
          <w:lang w:eastAsia="it-IT"/>
        </w:rPr>
        <w:t xml:space="preserve"> </w:t>
      </w:r>
      <w:r w:rsidRPr="00CB0299">
        <w:rPr>
          <w:rFonts w:eastAsia="Times New Roman" w:cstheme="minorHAnsi"/>
          <w:lang w:eastAsia="it-IT"/>
        </w:rPr>
        <w:t>ad</w:t>
      </w:r>
      <w:r w:rsidRPr="00CB0299">
        <w:rPr>
          <w:rFonts w:eastAsia="Times New Roman" w:cstheme="minorHAnsi"/>
          <w:spacing w:val="-5"/>
          <w:lang w:eastAsia="it-IT"/>
        </w:rPr>
        <w:t xml:space="preserve"> </w:t>
      </w:r>
      <w:r w:rsidRPr="00CB0299">
        <w:rPr>
          <w:rFonts w:eastAsia="Times New Roman" w:cstheme="minorHAnsi"/>
          <w:lang w:eastAsia="it-IT"/>
        </w:rPr>
        <w:t>adempiere</w:t>
      </w:r>
      <w:r w:rsidRPr="00CB0299">
        <w:rPr>
          <w:rFonts w:eastAsia="Times New Roman" w:cstheme="minorHAnsi"/>
          <w:spacing w:val="-7"/>
          <w:lang w:eastAsia="it-IT"/>
        </w:rPr>
        <w:t xml:space="preserve"> </w:t>
      </w:r>
      <w:r w:rsidRPr="00CB0299">
        <w:rPr>
          <w:rFonts w:eastAsia="Times New Roman" w:cstheme="minorHAnsi"/>
          <w:lang w:eastAsia="it-IT"/>
        </w:rPr>
        <w:t>a</w:t>
      </w:r>
      <w:r w:rsidRPr="00CB0299">
        <w:rPr>
          <w:rFonts w:eastAsia="Times New Roman" w:cstheme="minorHAnsi"/>
          <w:spacing w:val="-3"/>
          <w:lang w:eastAsia="it-IT"/>
        </w:rPr>
        <w:t xml:space="preserve"> </w:t>
      </w:r>
      <w:r w:rsidRPr="00CB0299">
        <w:rPr>
          <w:rFonts w:eastAsia="Times New Roman" w:cstheme="minorHAnsi"/>
          <w:lang w:eastAsia="it-IT"/>
        </w:rPr>
        <w:t>tutte</w:t>
      </w:r>
      <w:r w:rsidRPr="00CB0299">
        <w:rPr>
          <w:rFonts w:eastAsia="Times New Roman" w:cstheme="minorHAnsi"/>
          <w:spacing w:val="-7"/>
          <w:lang w:eastAsia="it-IT"/>
        </w:rPr>
        <w:t xml:space="preserve"> </w:t>
      </w:r>
      <w:r w:rsidRPr="00CB0299">
        <w:rPr>
          <w:rFonts w:eastAsia="Times New Roman" w:cstheme="minorHAnsi"/>
          <w:lang w:eastAsia="it-IT"/>
        </w:rPr>
        <w:t xml:space="preserve">le obbligazioni previste nello Schema di Contratto, nel Capitolato tecnico e negli altri atti di gara, si impegna altresì ad adempiere alle obbligazioni di cui </w:t>
      </w:r>
      <w:r w:rsidRPr="00CB0299">
        <w:rPr>
          <w:rFonts w:eastAsia="Times New Roman" w:cstheme="minorHAnsi"/>
          <w:spacing w:val="-3"/>
          <w:lang w:eastAsia="it-IT"/>
        </w:rPr>
        <w:t xml:space="preserve">all’offerta </w:t>
      </w:r>
      <w:r w:rsidRPr="00CB0299">
        <w:rPr>
          <w:rFonts w:eastAsia="Times New Roman" w:cstheme="minorHAnsi"/>
          <w:lang w:eastAsia="it-IT"/>
        </w:rPr>
        <w:t>tecnica</w:t>
      </w:r>
      <w:r w:rsidRPr="00CB0299">
        <w:rPr>
          <w:rFonts w:eastAsia="Times New Roman" w:cstheme="minorHAnsi"/>
          <w:spacing w:val="-9"/>
          <w:lang w:eastAsia="it-IT"/>
        </w:rPr>
        <w:t xml:space="preserve"> </w:t>
      </w:r>
      <w:r w:rsidRPr="00CB0299">
        <w:rPr>
          <w:rFonts w:eastAsia="Times New Roman" w:cstheme="minorHAnsi"/>
          <w:lang w:eastAsia="it-IT"/>
        </w:rPr>
        <w:t>presentata</w:t>
      </w:r>
      <w:r w:rsidRPr="00CB0299">
        <w:rPr>
          <w:rFonts w:eastAsia="Times New Roman" w:cstheme="minorHAnsi"/>
          <w:spacing w:val="-9"/>
          <w:lang w:eastAsia="it-IT"/>
        </w:rPr>
        <w:t xml:space="preserve"> </w:t>
      </w:r>
      <w:r w:rsidRPr="00CB0299">
        <w:rPr>
          <w:rFonts w:eastAsia="Times New Roman" w:cstheme="minorHAnsi"/>
          <w:lang w:eastAsia="it-IT"/>
        </w:rPr>
        <w:t>in</w:t>
      </w:r>
      <w:r w:rsidRPr="00CB0299">
        <w:rPr>
          <w:rFonts w:eastAsia="Times New Roman" w:cstheme="minorHAnsi"/>
          <w:spacing w:val="-9"/>
          <w:lang w:eastAsia="it-IT"/>
        </w:rPr>
        <w:t xml:space="preserve"> </w:t>
      </w:r>
      <w:r w:rsidRPr="00CB0299">
        <w:rPr>
          <w:rFonts w:eastAsia="Times New Roman" w:cstheme="minorHAnsi"/>
          <w:lang w:eastAsia="it-IT"/>
        </w:rPr>
        <w:t>sede</w:t>
      </w:r>
      <w:r w:rsidRPr="00CB0299">
        <w:rPr>
          <w:rFonts w:eastAsia="Times New Roman" w:cstheme="minorHAnsi"/>
          <w:spacing w:val="-10"/>
          <w:lang w:eastAsia="it-IT"/>
        </w:rPr>
        <w:t xml:space="preserve"> </w:t>
      </w:r>
      <w:r w:rsidRPr="00CB0299">
        <w:rPr>
          <w:rFonts w:eastAsia="Times New Roman" w:cstheme="minorHAnsi"/>
          <w:lang w:eastAsia="it-IT"/>
        </w:rPr>
        <w:t>di</w:t>
      </w:r>
      <w:r w:rsidRPr="00CB0299">
        <w:rPr>
          <w:rFonts w:eastAsia="Times New Roman" w:cstheme="minorHAnsi"/>
          <w:spacing w:val="-9"/>
          <w:lang w:eastAsia="it-IT"/>
        </w:rPr>
        <w:t xml:space="preserve"> </w:t>
      </w:r>
      <w:r w:rsidRPr="00CB0299">
        <w:rPr>
          <w:rFonts w:eastAsia="Times New Roman" w:cstheme="minorHAnsi"/>
          <w:lang w:eastAsia="it-IT"/>
        </w:rPr>
        <w:t>gara.</w:t>
      </w:r>
    </w:p>
    <w:p w14:paraId="0248A153" w14:textId="77777777" w:rsidR="00CB0299" w:rsidRPr="00CB0299" w:rsidRDefault="00CB0299" w:rsidP="00CB0299">
      <w:pPr>
        <w:widowControl w:val="0"/>
        <w:tabs>
          <w:tab w:val="left" w:pos="9781"/>
        </w:tabs>
        <w:kinsoku w:val="0"/>
        <w:overflowPunct w:val="0"/>
        <w:autoSpaceDE w:val="0"/>
        <w:autoSpaceDN w:val="0"/>
        <w:adjustRightInd w:val="0"/>
        <w:spacing w:after="0" w:line="312" w:lineRule="auto"/>
        <w:jc w:val="both"/>
        <w:rPr>
          <w:rFonts w:eastAsia="Times New Roman" w:cstheme="minorHAnsi"/>
          <w:lang w:eastAsia="it-IT"/>
        </w:rPr>
      </w:pPr>
    </w:p>
    <w:p w14:paraId="37619610" w14:textId="08C7CA6F" w:rsidR="00CB0299" w:rsidRPr="00CB0299" w:rsidRDefault="00CB0299" w:rsidP="00CB0299">
      <w:pPr>
        <w:widowControl w:val="0"/>
        <w:tabs>
          <w:tab w:val="left" w:pos="9781"/>
        </w:tabs>
        <w:kinsoku w:val="0"/>
        <w:overflowPunct w:val="0"/>
        <w:autoSpaceDE w:val="0"/>
        <w:autoSpaceDN w:val="0"/>
        <w:adjustRightInd w:val="0"/>
        <w:spacing w:before="55" w:after="0" w:line="312" w:lineRule="auto"/>
        <w:jc w:val="both"/>
        <w:rPr>
          <w:rFonts w:eastAsia="Times New Roman" w:cstheme="minorHAnsi"/>
          <w:lang w:eastAsia="it-IT"/>
        </w:rPr>
      </w:pPr>
      <w:r w:rsidRPr="00CB0299">
        <w:rPr>
          <w:rFonts w:eastAsia="Times New Roman" w:cstheme="minorHAnsi"/>
          <w:b/>
          <w:i/>
          <w:u w:val="single"/>
          <w:lang w:eastAsia="it-IT"/>
        </w:rPr>
        <w:t xml:space="preserve">Nella sezione 2 </w:t>
      </w:r>
      <w:r w:rsidRPr="00CB0299">
        <w:rPr>
          <w:rFonts w:eastAsia="Times New Roman" w:cstheme="minorHAnsi"/>
          <w:b/>
          <w:bCs/>
          <w:i/>
          <w:iCs/>
          <w:u w:val="single"/>
          <w:lang w:eastAsia="it-IT"/>
        </w:rPr>
        <w:t xml:space="preserve">“Offerta tecnica - criteri discrezionali/progetti tecnici” </w:t>
      </w:r>
      <w:r w:rsidRPr="00CB0299">
        <w:rPr>
          <w:rFonts w:eastAsia="Times New Roman" w:cstheme="minorHAnsi"/>
          <w:lang w:eastAsia="it-IT"/>
        </w:rPr>
        <w:t xml:space="preserve">il concorrente dovrà esprimere secondo il modello ivi riportato la propria miglior offerta relativamente ai seguenti criteri discrezionali di cui all’art. </w:t>
      </w:r>
      <w:r w:rsidR="00C666BB">
        <w:rPr>
          <w:rFonts w:eastAsia="Times New Roman" w:cstheme="minorHAnsi"/>
          <w:lang w:eastAsia="it-IT"/>
        </w:rPr>
        <w:t>17</w:t>
      </w:r>
      <w:r w:rsidRPr="00CB0299">
        <w:rPr>
          <w:rFonts w:eastAsia="Times New Roman" w:cstheme="minorHAnsi"/>
          <w:lang w:eastAsia="it-IT"/>
        </w:rPr>
        <w:t>.1 del Disciplinare di gara:</w:t>
      </w:r>
    </w:p>
    <w:p w14:paraId="32B296CA" w14:textId="075D9B79" w:rsidR="00CB0299" w:rsidRPr="00CB0299" w:rsidRDefault="00CB0299">
      <w:pPr>
        <w:rPr>
          <w:rFonts w:cstheme="minorHAnsi"/>
        </w:rPr>
      </w:pPr>
    </w:p>
    <w:p w14:paraId="2D2231B2" w14:textId="13D9511C" w:rsidR="00CB0299" w:rsidRPr="00CB0299" w:rsidRDefault="00CB0299">
      <w:pPr>
        <w:rPr>
          <w:rFonts w:cstheme="minorHAnsi"/>
        </w:rPr>
      </w:pPr>
    </w:p>
    <w:p w14:paraId="130951AD" w14:textId="678F1DA8" w:rsidR="00CB0299" w:rsidRPr="00CB0299" w:rsidRDefault="00CB0299">
      <w:pPr>
        <w:rPr>
          <w:rFonts w:cstheme="minorHAnsi"/>
        </w:rPr>
      </w:pPr>
    </w:p>
    <w:p w14:paraId="78719EA1" w14:textId="39DF7635" w:rsidR="00CB0299" w:rsidRPr="00CB0299" w:rsidRDefault="00CB0299">
      <w:pPr>
        <w:rPr>
          <w:rFonts w:cstheme="minorHAnsi"/>
        </w:rPr>
      </w:pPr>
    </w:p>
    <w:p w14:paraId="4CC6A280" w14:textId="7B54DAC5" w:rsidR="00CB0299" w:rsidRPr="00CB0299" w:rsidRDefault="00CB0299">
      <w:pPr>
        <w:rPr>
          <w:rFonts w:cstheme="minorHAnsi"/>
        </w:rPr>
      </w:pPr>
    </w:p>
    <w:p w14:paraId="0159A258" w14:textId="66B5B74C" w:rsidR="00CB0299" w:rsidRPr="00CB0299" w:rsidRDefault="00CB0299">
      <w:pPr>
        <w:rPr>
          <w:rFonts w:cstheme="minorHAnsi"/>
        </w:rPr>
      </w:pPr>
    </w:p>
    <w:p w14:paraId="6445DAB1" w14:textId="66E395CF" w:rsidR="00CB0299" w:rsidRPr="00CB0299" w:rsidRDefault="00CB0299">
      <w:pPr>
        <w:rPr>
          <w:rFonts w:cstheme="minorHAnsi"/>
        </w:rPr>
      </w:pPr>
    </w:p>
    <w:p w14:paraId="43F71A6A" w14:textId="79BD23C7" w:rsidR="00CB0299" w:rsidRPr="00CB0299" w:rsidRDefault="00CB0299">
      <w:pPr>
        <w:rPr>
          <w:rFonts w:cstheme="minorHAnsi"/>
        </w:rPr>
      </w:pPr>
    </w:p>
    <w:p w14:paraId="2B34533F" w14:textId="6A04B674" w:rsidR="00CB0299" w:rsidRPr="00CB0299" w:rsidRDefault="00CB0299" w:rsidP="00C666BB">
      <w:pPr>
        <w:jc w:val="both"/>
        <w:rPr>
          <w:rFonts w:cstheme="minorHAnsi"/>
          <w:b/>
          <w:bCs/>
        </w:rPr>
      </w:pPr>
      <w:r w:rsidRPr="00CB0299">
        <w:rPr>
          <w:rFonts w:cstheme="minorHAnsi"/>
          <w:b/>
          <w:bCs/>
        </w:rPr>
        <w:lastRenderedPageBreak/>
        <w:t xml:space="preserve">GARA EUROPEA A PROCEDURA TELEMATICA APERTA PER L’AFFIDAMENTO DELLA FORNITURA DEL SERVIZIO SOSTITUTIVO DI MENSA MEDIANTE TESSERINO UNIVERSITARIO PER STUDENTI ASSEGNATARI DI BENEFICI DEL DIRITTO ALLO STUDIO CIG </w:t>
      </w:r>
      <w:r w:rsidR="00CA7DF7" w:rsidRPr="00CA7DF7">
        <w:rPr>
          <w:rFonts w:cstheme="minorHAnsi"/>
          <w:b/>
          <w:bCs/>
        </w:rPr>
        <w:t>B1F8FDA5FB</w:t>
      </w:r>
    </w:p>
    <w:p w14:paraId="6812903D" w14:textId="1C4AD22D" w:rsidR="00CB0299" w:rsidRPr="00CB0299" w:rsidRDefault="00CB0299" w:rsidP="00CB0299">
      <w:pPr>
        <w:jc w:val="center"/>
        <w:rPr>
          <w:rFonts w:eastAsia="Calibri" w:cstheme="minorHAnsi"/>
          <w:b/>
        </w:rPr>
      </w:pPr>
      <w:r w:rsidRPr="00CB0299">
        <w:rPr>
          <w:rFonts w:eastAsia="Calibri" w:cstheme="minorHAnsi"/>
          <w:b/>
        </w:rPr>
        <w:t>SCHEMA DI RISPOSTA DELL’OFFERTA TECNICA</w:t>
      </w:r>
    </w:p>
    <w:p w14:paraId="78012089" w14:textId="77777777" w:rsidR="00CB0299" w:rsidRPr="00CB0299" w:rsidRDefault="00CB0299" w:rsidP="00CB0299">
      <w:pPr>
        <w:pStyle w:val="Paragrafoelenco"/>
        <w:spacing w:before="240" w:after="240" w:line="312" w:lineRule="auto"/>
        <w:ind w:left="0"/>
        <w:jc w:val="both"/>
        <w:rPr>
          <w:rFonts w:cstheme="minorHAnsi"/>
          <w:b/>
          <w:bCs/>
          <w:i/>
          <w:u w:val="single"/>
        </w:rPr>
      </w:pPr>
      <w:r w:rsidRPr="00CB0299">
        <w:rPr>
          <w:rFonts w:cstheme="minorHAnsi"/>
          <w:b/>
          <w:bCs/>
          <w:i/>
          <w:u w:val="single"/>
        </w:rPr>
        <w:t>SEZIONE 1: DICHIARAZIONE OFFERENTE</w:t>
      </w:r>
    </w:p>
    <w:p w14:paraId="5E4A32C3" w14:textId="77777777" w:rsidR="00CB0299" w:rsidRPr="00CB0299" w:rsidRDefault="00CB0299" w:rsidP="00CB0299">
      <w:pPr>
        <w:pStyle w:val="Corpotesto"/>
        <w:tabs>
          <w:tab w:val="left" w:pos="1583"/>
          <w:tab w:val="left" w:pos="3775"/>
          <w:tab w:val="left" w:pos="5483"/>
          <w:tab w:val="left" w:pos="6801"/>
        </w:tabs>
        <w:kinsoku w:val="0"/>
        <w:overflowPunct w:val="0"/>
        <w:spacing w:before="20" w:line="360" w:lineRule="auto"/>
        <w:jc w:val="both"/>
        <w:rPr>
          <w:rFonts w:asciiTheme="minorHAnsi" w:hAnsiTheme="minorHAnsi" w:cstheme="minorHAnsi"/>
          <w:sz w:val="22"/>
          <w:szCs w:val="22"/>
          <w:lang w:val="it-IT"/>
        </w:rPr>
      </w:pPr>
      <w:r w:rsidRPr="00CB0299">
        <w:rPr>
          <w:rFonts w:asciiTheme="minorHAnsi" w:hAnsiTheme="minorHAnsi" w:cstheme="minorHAnsi"/>
          <w:sz w:val="22"/>
          <w:szCs w:val="22"/>
          <w:lang w:val="it-IT"/>
        </w:rPr>
        <w:t>La ____________________________, con</w:t>
      </w:r>
      <w:r w:rsidRPr="00CB0299">
        <w:rPr>
          <w:rFonts w:asciiTheme="minorHAnsi" w:hAnsiTheme="minorHAnsi" w:cstheme="minorHAnsi"/>
          <w:spacing w:val="25"/>
          <w:sz w:val="22"/>
          <w:szCs w:val="22"/>
          <w:lang w:val="it-IT"/>
        </w:rPr>
        <w:t xml:space="preserve"> </w:t>
      </w:r>
      <w:r w:rsidRPr="00CB0299">
        <w:rPr>
          <w:rFonts w:asciiTheme="minorHAnsi" w:hAnsiTheme="minorHAnsi" w:cstheme="minorHAnsi"/>
          <w:sz w:val="22"/>
          <w:szCs w:val="22"/>
          <w:lang w:val="it-IT"/>
        </w:rPr>
        <w:t>sede</w:t>
      </w:r>
      <w:r w:rsidRPr="00CB0299">
        <w:rPr>
          <w:rFonts w:asciiTheme="minorHAnsi" w:hAnsiTheme="minorHAnsi" w:cstheme="minorHAnsi"/>
          <w:spacing w:val="10"/>
          <w:sz w:val="22"/>
          <w:szCs w:val="22"/>
          <w:lang w:val="it-IT"/>
        </w:rPr>
        <w:t xml:space="preserve"> </w:t>
      </w:r>
      <w:r w:rsidRPr="00CB0299">
        <w:rPr>
          <w:rFonts w:asciiTheme="minorHAnsi" w:hAnsiTheme="minorHAnsi" w:cstheme="minorHAnsi"/>
          <w:sz w:val="22"/>
          <w:szCs w:val="22"/>
          <w:lang w:val="it-IT"/>
        </w:rPr>
        <w:t>in ________________________, Via _______________________, tel. ______________________, Capitale</w:t>
      </w:r>
      <w:r w:rsidRPr="00CB0299">
        <w:rPr>
          <w:rFonts w:asciiTheme="minorHAnsi" w:hAnsiTheme="minorHAnsi" w:cstheme="minorHAnsi"/>
          <w:spacing w:val="16"/>
          <w:sz w:val="22"/>
          <w:szCs w:val="22"/>
          <w:lang w:val="it-IT"/>
        </w:rPr>
        <w:t xml:space="preserve"> </w:t>
      </w:r>
      <w:r w:rsidRPr="00CB0299">
        <w:rPr>
          <w:rFonts w:asciiTheme="minorHAnsi" w:hAnsiTheme="minorHAnsi" w:cstheme="minorHAnsi"/>
          <w:sz w:val="22"/>
          <w:szCs w:val="22"/>
          <w:lang w:val="it-IT"/>
        </w:rPr>
        <w:t>sociale _____________________ co</w:t>
      </w:r>
      <w:r w:rsidRPr="00CB0299">
        <w:rPr>
          <w:rFonts w:asciiTheme="minorHAnsi" w:hAnsiTheme="minorHAnsi" w:cstheme="minorHAnsi"/>
          <w:w w:val="95"/>
          <w:sz w:val="22"/>
          <w:szCs w:val="22"/>
          <w:lang w:val="it-IT"/>
        </w:rPr>
        <w:t>dice</w:t>
      </w:r>
      <w:r w:rsidRPr="00CB0299">
        <w:rPr>
          <w:rFonts w:asciiTheme="minorHAnsi" w:hAnsiTheme="minorHAnsi" w:cstheme="minorHAnsi"/>
          <w:spacing w:val="32"/>
          <w:w w:val="95"/>
          <w:sz w:val="22"/>
          <w:szCs w:val="22"/>
          <w:lang w:val="it-IT"/>
        </w:rPr>
        <w:t xml:space="preserve"> </w:t>
      </w:r>
      <w:r w:rsidRPr="00CB0299">
        <w:rPr>
          <w:rFonts w:asciiTheme="minorHAnsi" w:hAnsiTheme="minorHAnsi" w:cstheme="minorHAnsi"/>
          <w:sz w:val="22"/>
          <w:szCs w:val="22"/>
          <w:lang w:val="it-IT"/>
        </w:rPr>
        <w:t>fiscale</w:t>
      </w:r>
      <w:r w:rsidRPr="00CB0299">
        <w:rPr>
          <w:rFonts w:asciiTheme="minorHAnsi" w:hAnsiTheme="minorHAnsi" w:cstheme="minorHAnsi"/>
          <w:sz w:val="22"/>
          <w:szCs w:val="22"/>
          <w:u w:val="single"/>
          <w:lang w:val="it-IT"/>
        </w:rPr>
        <w:t xml:space="preserve"> </w:t>
      </w:r>
      <w:r w:rsidRPr="00CB0299">
        <w:rPr>
          <w:rFonts w:asciiTheme="minorHAnsi" w:hAnsiTheme="minorHAnsi" w:cstheme="minorHAnsi"/>
          <w:sz w:val="22"/>
          <w:szCs w:val="22"/>
          <w:lang w:val="it-IT"/>
        </w:rPr>
        <w:t>_____________________ , partita IVA n. _____________________ , iscritta nel Registro delle</w:t>
      </w:r>
      <w:r w:rsidRPr="00CB0299">
        <w:rPr>
          <w:rFonts w:asciiTheme="minorHAnsi" w:hAnsiTheme="minorHAnsi" w:cstheme="minorHAnsi"/>
          <w:w w:val="99"/>
          <w:sz w:val="22"/>
          <w:szCs w:val="22"/>
          <w:lang w:val="it-IT"/>
        </w:rPr>
        <w:t xml:space="preserve"> </w:t>
      </w:r>
      <w:r w:rsidRPr="00CB0299">
        <w:rPr>
          <w:rFonts w:asciiTheme="minorHAnsi" w:hAnsiTheme="minorHAnsi" w:cstheme="minorHAnsi"/>
          <w:sz w:val="22"/>
          <w:szCs w:val="22"/>
          <w:lang w:val="it-IT"/>
        </w:rPr>
        <w:t>Imprese di</w:t>
      </w:r>
      <w:r w:rsidRPr="00CB0299">
        <w:rPr>
          <w:rFonts w:asciiTheme="minorHAnsi" w:hAnsiTheme="minorHAnsi" w:cstheme="minorHAnsi"/>
          <w:sz w:val="22"/>
          <w:szCs w:val="22"/>
          <w:u w:val="single"/>
          <w:lang w:val="it-IT"/>
        </w:rPr>
        <w:t xml:space="preserve"> </w:t>
      </w:r>
      <w:r w:rsidRPr="00CB0299">
        <w:rPr>
          <w:rFonts w:asciiTheme="minorHAnsi" w:hAnsiTheme="minorHAnsi" w:cstheme="minorHAnsi"/>
          <w:sz w:val="22"/>
          <w:szCs w:val="22"/>
          <w:lang w:val="it-IT"/>
        </w:rPr>
        <w:t>_____________________ al n. ________________, in</w:t>
      </w:r>
      <w:r w:rsidRPr="00CB0299">
        <w:rPr>
          <w:rFonts w:asciiTheme="minorHAnsi" w:hAnsiTheme="minorHAnsi" w:cstheme="minorHAnsi"/>
          <w:spacing w:val="9"/>
          <w:sz w:val="22"/>
          <w:szCs w:val="22"/>
          <w:lang w:val="it-IT"/>
        </w:rPr>
        <w:t xml:space="preserve"> </w:t>
      </w:r>
      <w:r w:rsidRPr="00CB0299">
        <w:rPr>
          <w:rFonts w:asciiTheme="minorHAnsi" w:hAnsiTheme="minorHAnsi" w:cstheme="minorHAnsi"/>
          <w:sz w:val="22"/>
          <w:szCs w:val="22"/>
          <w:lang w:val="it-IT"/>
        </w:rPr>
        <w:t>persona</w:t>
      </w:r>
      <w:r w:rsidRPr="00CB0299">
        <w:rPr>
          <w:rFonts w:asciiTheme="minorHAnsi" w:hAnsiTheme="minorHAnsi" w:cstheme="minorHAnsi"/>
          <w:spacing w:val="23"/>
          <w:sz w:val="22"/>
          <w:szCs w:val="22"/>
          <w:lang w:val="it-IT"/>
        </w:rPr>
        <w:t xml:space="preserve"> </w:t>
      </w:r>
      <w:r w:rsidRPr="00CB0299">
        <w:rPr>
          <w:rFonts w:asciiTheme="minorHAnsi" w:hAnsiTheme="minorHAnsi" w:cstheme="minorHAnsi"/>
          <w:sz w:val="22"/>
          <w:szCs w:val="22"/>
          <w:lang w:val="it-IT"/>
        </w:rPr>
        <w:t>del _____________________ e legale</w:t>
      </w:r>
      <w:r w:rsidRPr="00CB0299">
        <w:rPr>
          <w:rFonts w:asciiTheme="minorHAnsi" w:hAnsiTheme="minorHAnsi" w:cstheme="minorHAnsi"/>
          <w:spacing w:val="14"/>
          <w:sz w:val="22"/>
          <w:szCs w:val="22"/>
          <w:lang w:val="it-IT"/>
        </w:rPr>
        <w:t xml:space="preserve"> </w:t>
      </w:r>
      <w:r w:rsidRPr="00CB0299">
        <w:rPr>
          <w:rFonts w:asciiTheme="minorHAnsi" w:hAnsiTheme="minorHAnsi" w:cstheme="minorHAnsi"/>
          <w:sz w:val="22"/>
          <w:szCs w:val="22"/>
          <w:lang w:val="it-IT"/>
        </w:rPr>
        <w:t>rappresentante _____________________ ai sensi e per gli effetti dell’art. 76 D.P.R. 445/2000, consapevole</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della</w:t>
      </w:r>
      <w:r w:rsidRPr="00CB0299">
        <w:rPr>
          <w:rFonts w:asciiTheme="minorHAnsi" w:hAnsiTheme="minorHAnsi" w:cstheme="minorHAnsi"/>
          <w:spacing w:val="-2"/>
          <w:sz w:val="22"/>
          <w:szCs w:val="22"/>
          <w:lang w:val="it-IT"/>
        </w:rPr>
        <w:t xml:space="preserve"> </w:t>
      </w:r>
      <w:r w:rsidRPr="00CB0299">
        <w:rPr>
          <w:rFonts w:asciiTheme="minorHAnsi" w:hAnsiTheme="minorHAnsi" w:cstheme="minorHAnsi"/>
          <w:sz w:val="22"/>
          <w:szCs w:val="22"/>
          <w:lang w:val="it-IT"/>
        </w:rPr>
        <w:t>responsabilità</w:t>
      </w:r>
      <w:r w:rsidRPr="00CB0299">
        <w:rPr>
          <w:rFonts w:asciiTheme="minorHAnsi" w:hAnsiTheme="minorHAnsi" w:cstheme="minorHAnsi"/>
          <w:w w:val="99"/>
          <w:sz w:val="22"/>
          <w:szCs w:val="22"/>
          <w:lang w:val="it-IT"/>
        </w:rPr>
        <w:t xml:space="preserve"> </w:t>
      </w:r>
      <w:r w:rsidRPr="00CB0299">
        <w:rPr>
          <w:rFonts w:asciiTheme="minorHAnsi" w:hAnsiTheme="minorHAnsi" w:cstheme="minorHAnsi"/>
          <w:sz w:val="22"/>
          <w:szCs w:val="22"/>
          <w:lang w:val="it-IT"/>
        </w:rPr>
        <w:t>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DICHIARA SOTTO  LA PROPRIA</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RESPONSABILITÀ,</w:t>
      </w:r>
      <w:r w:rsidRPr="00CB0299">
        <w:rPr>
          <w:rFonts w:asciiTheme="minorHAnsi" w:hAnsiTheme="minorHAnsi" w:cstheme="minorHAnsi"/>
          <w:spacing w:val="28"/>
          <w:sz w:val="22"/>
          <w:szCs w:val="22"/>
          <w:lang w:val="it-IT"/>
        </w:rPr>
        <w:t xml:space="preserve"> </w:t>
      </w:r>
      <w:r w:rsidRPr="00CB0299">
        <w:rPr>
          <w:rFonts w:asciiTheme="minorHAnsi" w:hAnsiTheme="minorHAnsi" w:cstheme="minorHAnsi"/>
          <w:sz w:val="22"/>
          <w:szCs w:val="22"/>
          <w:lang w:val="it-IT"/>
        </w:rPr>
        <w:t>AI</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SENSI</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DEGLI</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ARTT.</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46</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E</w:t>
      </w:r>
      <w:r w:rsidRPr="00CB0299">
        <w:rPr>
          <w:rFonts w:asciiTheme="minorHAnsi" w:hAnsiTheme="minorHAnsi" w:cstheme="minorHAnsi"/>
          <w:spacing w:val="28"/>
          <w:sz w:val="22"/>
          <w:szCs w:val="22"/>
          <w:lang w:val="it-IT"/>
        </w:rPr>
        <w:t xml:space="preserve"> </w:t>
      </w:r>
      <w:r w:rsidRPr="00CB0299">
        <w:rPr>
          <w:rFonts w:asciiTheme="minorHAnsi" w:hAnsiTheme="minorHAnsi" w:cstheme="minorHAnsi"/>
          <w:sz w:val="22"/>
          <w:szCs w:val="22"/>
          <w:lang w:val="it-IT"/>
        </w:rPr>
        <w:t>47</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DEL</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D.P.R.</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445/2000</w:t>
      </w:r>
      <w:r w:rsidRPr="00CB0299">
        <w:rPr>
          <w:rFonts w:asciiTheme="minorHAnsi" w:hAnsiTheme="minorHAnsi" w:cstheme="minorHAnsi"/>
          <w:spacing w:val="27"/>
          <w:sz w:val="22"/>
          <w:szCs w:val="22"/>
          <w:lang w:val="it-IT"/>
        </w:rPr>
        <w:t xml:space="preserve"> </w:t>
      </w:r>
      <w:r w:rsidRPr="00CB0299">
        <w:rPr>
          <w:rFonts w:asciiTheme="minorHAnsi" w:hAnsiTheme="minorHAnsi" w:cstheme="minorHAnsi"/>
          <w:sz w:val="22"/>
          <w:szCs w:val="22"/>
          <w:lang w:val="it-IT"/>
        </w:rPr>
        <w:t>che</w:t>
      </w:r>
      <w:r w:rsidRPr="00CB0299">
        <w:rPr>
          <w:rFonts w:asciiTheme="minorHAnsi" w:hAnsiTheme="minorHAnsi" w:cstheme="minorHAnsi"/>
          <w:spacing w:val="26"/>
          <w:sz w:val="22"/>
          <w:szCs w:val="22"/>
          <w:lang w:val="it-IT"/>
        </w:rPr>
        <w:t xml:space="preserve"> </w:t>
      </w:r>
      <w:r w:rsidRPr="00CB0299">
        <w:rPr>
          <w:rFonts w:asciiTheme="minorHAnsi" w:hAnsiTheme="minorHAnsi" w:cstheme="minorHAnsi"/>
          <w:sz w:val="22"/>
          <w:szCs w:val="22"/>
          <w:lang w:val="it-IT"/>
        </w:rPr>
        <w:t>si</w:t>
      </w:r>
      <w:r w:rsidRPr="00CB0299">
        <w:rPr>
          <w:rFonts w:asciiTheme="minorHAnsi" w:hAnsiTheme="minorHAnsi" w:cstheme="minorHAnsi"/>
          <w:spacing w:val="29"/>
          <w:sz w:val="22"/>
          <w:szCs w:val="22"/>
          <w:lang w:val="it-IT"/>
        </w:rPr>
        <w:t xml:space="preserve"> </w:t>
      </w:r>
      <w:r w:rsidRPr="00CB0299">
        <w:rPr>
          <w:rFonts w:asciiTheme="minorHAnsi" w:hAnsiTheme="minorHAnsi" w:cstheme="minorHAnsi"/>
          <w:sz w:val="22"/>
          <w:szCs w:val="22"/>
          <w:lang w:val="it-IT"/>
        </w:rPr>
        <w:t>impegna</w:t>
      </w:r>
      <w:r w:rsidRPr="00CB0299">
        <w:rPr>
          <w:rFonts w:asciiTheme="minorHAnsi" w:hAnsiTheme="minorHAnsi" w:cstheme="minorHAnsi"/>
          <w:spacing w:val="28"/>
          <w:sz w:val="22"/>
          <w:szCs w:val="22"/>
          <w:lang w:val="it-IT"/>
        </w:rPr>
        <w:t xml:space="preserve"> </w:t>
      </w:r>
      <w:r w:rsidRPr="00CB0299">
        <w:rPr>
          <w:rFonts w:asciiTheme="minorHAnsi" w:hAnsiTheme="minorHAnsi" w:cstheme="minorHAnsi"/>
          <w:sz w:val="22"/>
          <w:szCs w:val="22"/>
          <w:lang w:val="it-IT"/>
        </w:rPr>
        <w:t>ad adempiere a tutte le obbligazioni previste nello Schema di Contratto, nelle relative Condizioni generali, nel Capitolato tecnico e negli altri atti di gara. Si impegna altresì ad adempiere alle obbligazioni di cui alla presente offerta tecnica nelle sezioni Criteri Tabellari e Criteri discrezionali/progetti tecnici. Il concorrente dichiara, altresì, che in relazione ai progetti tecnici presentati: i) garantisce la disponibilità entro i termini indicati nei progetti, che non potranno superare i quattro mesi dall’attivazione della convenzione; ii) nessuna richiesta economica sarà formulata, a qualsiasi titolo, agli utenti del servizio, all’ Amministrazione contraente e agli esercenti</w:t>
      </w:r>
      <w:r w:rsidRPr="00CB0299">
        <w:rPr>
          <w:rFonts w:asciiTheme="minorHAnsi" w:hAnsiTheme="minorHAnsi" w:cstheme="minorHAnsi"/>
          <w:spacing w:val="-5"/>
          <w:sz w:val="22"/>
          <w:szCs w:val="22"/>
          <w:lang w:val="it-IT"/>
        </w:rPr>
        <w:t xml:space="preserve"> </w:t>
      </w:r>
      <w:r w:rsidRPr="00CB0299">
        <w:rPr>
          <w:rFonts w:asciiTheme="minorHAnsi" w:hAnsiTheme="minorHAnsi" w:cstheme="minorHAnsi"/>
          <w:sz w:val="22"/>
          <w:szCs w:val="22"/>
          <w:lang w:val="it-IT"/>
        </w:rPr>
        <w:t>per</w:t>
      </w:r>
      <w:r w:rsidRPr="00CB0299">
        <w:rPr>
          <w:rFonts w:asciiTheme="minorHAnsi" w:hAnsiTheme="minorHAnsi" w:cstheme="minorHAnsi"/>
          <w:spacing w:val="-5"/>
          <w:sz w:val="22"/>
          <w:szCs w:val="22"/>
          <w:lang w:val="it-IT"/>
        </w:rPr>
        <w:t xml:space="preserve"> </w:t>
      </w:r>
      <w:r w:rsidRPr="00CB0299">
        <w:rPr>
          <w:rFonts w:asciiTheme="minorHAnsi" w:hAnsiTheme="minorHAnsi" w:cstheme="minorHAnsi"/>
          <w:sz w:val="22"/>
          <w:szCs w:val="22"/>
          <w:lang w:val="it-IT"/>
        </w:rPr>
        <w:t>l’adesione</w:t>
      </w:r>
      <w:r w:rsidRPr="00CB0299">
        <w:rPr>
          <w:rFonts w:asciiTheme="minorHAnsi" w:hAnsiTheme="minorHAnsi" w:cstheme="minorHAnsi"/>
          <w:spacing w:val="-6"/>
          <w:sz w:val="22"/>
          <w:szCs w:val="22"/>
          <w:lang w:val="it-IT"/>
        </w:rPr>
        <w:t xml:space="preserve"> </w:t>
      </w:r>
      <w:r w:rsidRPr="00CB0299">
        <w:rPr>
          <w:rFonts w:asciiTheme="minorHAnsi" w:hAnsiTheme="minorHAnsi" w:cstheme="minorHAnsi"/>
          <w:sz w:val="22"/>
          <w:szCs w:val="22"/>
          <w:lang w:val="it-IT"/>
        </w:rPr>
        <w:t>ai</w:t>
      </w:r>
      <w:r w:rsidRPr="00CB0299">
        <w:rPr>
          <w:rFonts w:asciiTheme="minorHAnsi" w:hAnsiTheme="minorHAnsi" w:cstheme="minorHAnsi"/>
          <w:spacing w:val="-5"/>
          <w:sz w:val="22"/>
          <w:szCs w:val="22"/>
          <w:lang w:val="it-IT"/>
        </w:rPr>
        <w:t xml:space="preserve"> </w:t>
      </w:r>
      <w:r w:rsidRPr="00CB0299">
        <w:rPr>
          <w:rFonts w:asciiTheme="minorHAnsi" w:hAnsiTheme="minorHAnsi" w:cstheme="minorHAnsi"/>
          <w:sz w:val="22"/>
          <w:szCs w:val="22"/>
          <w:lang w:val="it-IT"/>
        </w:rPr>
        <w:t>progetti</w:t>
      </w:r>
      <w:r w:rsidRPr="00CB0299">
        <w:rPr>
          <w:rFonts w:asciiTheme="minorHAnsi" w:hAnsiTheme="minorHAnsi" w:cstheme="minorHAnsi"/>
          <w:spacing w:val="-5"/>
          <w:sz w:val="22"/>
          <w:szCs w:val="22"/>
          <w:lang w:val="it-IT"/>
        </w:rPr>
        <w:t xml:space="preserve"> </w:t>
      </w:r>
      <w:r w:rsidRPr="00CB0299">
        <w:rPr>
          <w:rFonts w:asciiTheme="minorHAnsi" w:hAnsiTheme="minorHAnsi" w:cstheme="minorHAnsi"/>
          <w:sz w:val="22"/>
          <w:szCs w:val="22"/>
          <w:lang w:val="it-IT"/>
        </w:rPr>
        <w:t>tecnici</w:t>
      </w:r>
      <w:r w:rsidRPr="00CB0299">
        <w:rPr>
          <w:rFonts w:asciiTheme="minorHAnsi" w:hAnsiTheme="minorHAnsi" w:cstheme="minorHAnsi"/>
          <w:spacing w:val="-5"/>
          <w:sz w:val="22"/>
          <w:szCs w:val="22"/>
          <w:lang w:val="it-IT"/>
        </w:rPr>
        <w:t xml:space="preserve"> </w:t>
      </w:r>
      <w:r w:rsidRPr="00CB0299">
        <w:rPr>
          <w:rFonts w:asciiTheme="minorHAnsi" w:hAnsiTheme="minorHAnsi" w:cstheme="minorHAnsi"/>
          <w:sz w:val="22"/>
          <w:szCs w:val="22"/>
          <w:lang w:val="it-IT"/>
        </w:rPr>
        <w:t>di</w:t>
      </w:r>
      <w:r w:rsidRPr="00CB0299">
        <w:rPr>
          <w:rFonts w:asciiTheme="minorHAnsi" w:hAnsiTheme="minorHAnsi" w:cstheme="minorHAnsi"/>
          <w:spacing w:val="-3"/>
          <w:sz w:val="22"/>
          <w:szCs w:val="22"/>
          <w:lang w:val="it-IT"/>
        </w:rPr>
        <w:t xml:space="preserve"> </w:t>
      </w:r>
      <w:r w:rsidRPr="00CB0299">
        <w:rPr>
          <w:rFonts w:asciiTheme="minorHAnsi" w:hAnsiTheme="minorHAnsi" w:cstheme="minorHAnsi"/>
          <w:sz w:val="22"/>
          <w:szCs w:val="22"/>
          <w:lang w:val="it-IT"/>
        </w:rPr>
        <w:t>seguito</w:t>
      </w:r>
      <w:r w:rsidRPr="00CB0299">
        <w:rPr>
          <w:rFonts w:asciiTheme="minorHAnsi" w:hAnsiTheme="minorHAnsi" w:cstheme="minorHAnsi"/>
          <w:spacing w:val="-5"/>
          <w:sz w:val="22"/>
          <w:szCs w:val="22"/>
          <w:lang w:val="it-IT"/>
        </w:rPr>
        <w:t xml:space="preserve"> </w:t>
      </w:r>
      <w:r w:rsidRPr="00CB0299">
        <w:rPr>
          <w:rFonts w:asciiTheme="minorHAnsi" w:hAnsiTheme="minorHAnsi" w:cstheme="minorHAnsi"/>
          <w:sz w:val="22"/>
          <w:szCs w:val="22"/>
          <w:lang w:val="it-IT"/>
        </w:rPr>
        <w:t>rappresentati.</w:t>
      </w:r>
    </w:p>
    <w:p w14:paraId="5F8A3A94" w14:textId="77777777" w:rsidR="00CB0299" w:rsidRPr="00CB0299" w:rsidRDefault="00CB0299" w:rsidP="00CB0299">
      <w:pPr>
        <w:spacing w:after="0" w:line="360" w:lineRule="auto"/>
        <w:rPr>
          <w:rFonts w:cstheme="minorHAnsi"/>
        </w:rPr>
      </w:pPr>
    </w:p>
    <w:p w14:paraId="54F63481" w14:textId="77777777" w:rsidR="00CB0299" w:rsidRPr="00CB0299" w:rsidRDefault="00CB0299" w:rsidP="00CB0299">
      <w:pPr>
        <w:spacing w:line="360" w:lineRule="auto"/>
        <w:rPr>
          <w:rFonts w:eastAsia="Calibri" w:cstheme="minorHAnsi"/>
        </w:rPr>
      </w:pPr>
      <w:r w:rsidRPr="00CB0299">
        <w:rPr>
          <w:rFonts w:cstheme="minorHAnsi"/>
        </w:rPr>
        <w:br w:type="page"/>
      </w:r>
    </w:p>
    <w:p w14:paraId="1102CB62" w14:textId="77777777" w:rsidR="00CB0299" w:rsidRPr="00CB0299" w:rsidRDefault="00CB0299" w:rsidP="00CB0299">
      <w:pPr>
        <w:pStyle w:val="Paragrafoelenco"/>
        <w:spacing w:before="240" w:after="0" w:line="312" w:lineRule="auto"/>
        <w:ind w:left="0"/>
        <w:jc w:val="both"/>
        <w:rPr>
          <w:rFonts w:cstheme="minorHAnsi"/>
          <w:b/>
          <w:bCs/>
          <w:i/>
          <w:u w:val="single"/>
        </w:rPr>
      </w:pPr>
      <w:r w:rsidRPr="00CB0299">
        <w:rPr>
          <w:rFonts w:cstheme="minorHAnsi"/>
          <w:b/>
          <w:bCs/>
          <w:i/>
          <w:u w:val="single"/>
        </w:rPr>
        <w:lastRenderedPageBreak/>
        <w:t>SEZIONE 2: CRITERI DISCREZIONALI</w:t>
      </w:r>
    </w:p>
    <w:p w14:paraId="7D6DB663" w14:textId="028824E8" w:rsidR="00CB0299" w:rsidRPr="00CB0299" w:rsidRDefault="00CB0299" w:rsidP="00CB0299">
      <w:pPr>
        <w:rPr>
          <w:rFonts w:cstheme="minorHAnsi"/>
        </w:rPr>
      </w:pPr>
    </w:p>
    <w:p w14:paraId="3BFC7727" w14:textId="37BB4446" w:rsidR="00CB0299" w:rsidRPr="00801DEE" w:rsidRDefault="00CB0299" w:rsidP="00CB0299">
      <w:pPr>
        <w:rPr>
          <w:rFonts w:cstheme="minorHAnsi"/>
          <w:b/>
          <w:bCs/>
        </w:rPr>
      </w:pPr>
      <w:r w:rsidRPr="00801DEE">
        <w:rPr>
          <w:rFonts w:cstheme="minorHAnsi"/>
          <w:b/>
          <w:bCs/>
        </w:rPr>
        <w:t xml:space="preserve">3. Modalità di gestione del servizio tramite </w:t>
      </w:r>
      <w:proofErr w:type="spellStart"/>
      <w:r w:rsidRPr="00801DEE">
        <w:rPr>
          <w:rFonts w:cstheme="minorHAnsi"/>
          <w:b/>
          <w:bCs/>
        </w:rPr>
        <w:t>Policard</w:t>
      </w:r>
      <w:proofErr w:type="spellEnd"/>
    </w:p>
    <w:tbl>
      <w:tblPr>
        <w:tblStyle w:val="Grigliatabella"/>
        <w:tblW w:w="9634" w:type="dxa"/>
        <w:tblLook w:val="04A0" w:firstRow="1" w:lastRow="0" w:firstColumn="1" w:lastColumn="0" w:noHBand="0" w:noVBand="1"/>
      </w:tblPr>
      <w:tblGrid>
        <w:gridCol w:w="1555"/>
        <w:gridCol w:w="8079"/>
      </w:tblGrid>
      <w:tr w:rsidR="00CB0299" w:rsidRPr="00CB0299" w14:paraId="50DC6BE4" w14:textId="77777777" w:rsidTr="006B2BA4">
        <w:tc>
          <w:tcPr>
            <w:tcW w:w="1555" w:type="dxa"/>
          </w:tcPr>
          <w:p w14:paraId="44C5B158" w14:textId="77777777" w:rsidR="00CB0299" w:rsidRPr="00CB0299" w:rsidRDefault="00CB0299" w:rsidP="00CB0299">
            <w:pPr>
              <w:spacing w:line="312" w:lineRule="auto"/>
              <w:rPr>
                <w:rFonts w:cstheme="minorHAnsi"/>
                <w:b/>
                <w:bCs/>
              </w:rPr>
            </w:pPr>
            <w:r w:rsidRPr="00CB0299">
              <w:rPr>
                <w:rFonts w:cstheme="minorHAnsi"/>
                <w:b/>
                <w:bCs/>
              </w:rPr>
              <w:t>Sub-criterio</w:t>
            </w:r>
          </w:p>
        </w:tc>
        <w:tc>
          <w:tcPr>
            <w:tcW w:w="8079" w:type="dxa"/>
          </w:tcPr>
          <w:p w14:paraId="6F314978" w14:textId="77777777" w:rsidR="00CB0299" w:rsidRPr="00CB0299" w:rsidRDefault="00CB0299" w:rsidP="00CB0299">
            <w:pPr>
              <w:spacing w:line="312" w:lineRule="auto"/>
              <w:rPr>
                <w:rFonts w:cstheme="minorHAnsi"/>
                <w:b/>
                <w:bCs/>
              </w:rPr>
            </w:pPr>
            <w:r w:rsidRPr="00CB0299">
              <w:rPr>
                <w:rFonts w:cstheme="minorHAnsi"/>
                <w:b/>
                <w:bCs/>
              </w:rPr>
              <w:t>Descrizione</w:t>
            </w:r>
          </w:p>
        </w:tc>
      </w:tr>
      <w:tr w:rsidR="00CB0299" w:rsidRPr="00CB0299" w14:paraId="4F13B703" w14:textId="77777777" w:rsidTr="006B2BA4">
        <w:tc>
          <w:tcPr>
            <w:tcW w:w="1555" w:type="dxa"/>
          </w:tcPr>
          <w:p w14:paraId="3323E7DD" w14:textId="55056281" w:rsidR="00CB0299" w:rsidRPr="00CB0299" w:rsidRDefault="00CB0299" w:rsidP="00CB0299">
            <w:pPr>
              <w:spacing w:line="312" w:lineRule="auto"/>
              <w:rPr>
                <w:rFonts w:cstheme="minorHAnsi"/>
                <w:b/>
                <w:bCs/>
              </w:rPr>
            </w:pPr>
            <w:bookmarkStart w:id="0" w:name="_Hlk157691554"/>
            <w:r w:rsidRPr="00CB0299">
              <w:rPr>
                <w:rFonts w:cstheme="minorHAnsi"/>
                <w:b/>
                <w:bCs/>
              </w:rPr>
              <w:t>3</w:t>
            </w:r>
          </w:p>
        </w:tc>
        <w:tc>
          <w:tcPr>
            <w:tcW w:w="8079" w:type="dxa"/>
          </w:tcPr>
          <w:p w14:paraId="0382E18E" w14:textId="01F64E1E" w:rsidR="00CB0299" w:rsidRPr="00CB0299" w:rsidRDefault="00CB0299" w:rsidP="00CB0299">
            <w:pPr>
              <w:rPr>
                <w:rFonts w:cstheme="minorHAnsi"/>
              </w:rPr>
            </w:pPr>
            <w:r w:rsidRPr="00CB0299">
              <w:rPr>
                <w:rFonts w:cstheme="minorHAnsi"/>
              </w:rPr>
              <w:t xml:space="preserve">Modalità di gestione del servizio tramite </w:t>
            </w:r>
            <w:proofErr w:type="spellStart"/>
            <w:r w:rsidRPr="00CB0299">
              <w:rPr>
                <w:rFonts w:cstheme="minorHAnsi"/>
              </w:rPr>
              <w:t>Policard</w:t>
            </w:r>
            <w:proofErr w:type="spellEnd"/>
          </w:p>
        </w:tc>
      </w:tr>
      <w:bookmarkEnd w:id="0"/>
      <w:tr w:rsidR="00CB0299" w:rsidRPr="00CB0299" w14:paraId="0EB385D6" w14:textId="77777777" w:rsidTr="006B2BA4">
        <w:tc>
          <w:tcPr>
            <w:tcW w:w="1555" w:type="dxa"/>
          </w:tcPr>
          <w:p w14:paraId="4260D14C" w14:textId="77777777" w:rsidR="00CB0299" w:rsidRPr="00CB0299" w:rsidRDefault="00CB0299" w:rsidP="00CB0299">
            <w:pPr>
              <w:spacing w:line="312" w:lineRule="auto"/>
              <w:rPr>
                <w:rFonts w:cstheme="minorHAnsi"/>
              </w:rPr>
            </w:pPr>
          </w:p>
        </w:tc>
        <w:tc>
          <w:tcPr>
            <w:tcW w:w="8079" w:type="dxa"/>
          </w:tcPr>
          <w:p w14:paraId="0C969292" w14:textId="77777777" w:rsidR="00CB0299" w:rsidRPr="00CB0299" w:rsidRDefault="00CB0299" w:rsidP="00CB0299">
            <w:pPr>
              <w:widowControl w:val="0"/>
              <w:tabs>
                <w:tab w:val="left" w:pos="8906"/>
              </w:tabs>
              <w:spacing w:line="312" w:lineRule="auto"/>
              <w:jc w:val="both"/>
              <w:rPr>
                <w:rFonts w:eastAsia="MS Mincho" w:cstheme="minorHAnsi"/>
                <w:lang w:eastAsia="x-none"/>
              </w:rPr>
            </w:pPr>
            <w:r w:rsidRPr="00CB0299">
              <w:rPr>
                <w:rFonts w:eastAsia="MS Mincho" w:cstheme="minorHAnsi"/>
                <w:lang w:eastAsia="x-none"/>
              </w:rPr>
              <w:t xml:space="preserve">Il Fornitore dovrà descrivere le modalità tecniche adottate per fornire il servizio tramite le tessere </w:t>
            </w:r>
            <w:proofErr w:type="spellStart"/>
            <w:r w:rsidRPr="00CB0299">
              <w:rPr>
                <w:rFonts w:eastAsia="MS Mincho" w:cstheme="minorHAnsi"/>
                <w:lang w:eastAsia="x-none"/>
              </w:rPr>
              <w:t>Policard</w:t>
            </w:r>
            <w:proofErr w:type="spellEnd"/>
            <w:r w:rsidRPr="00CB0299">
              <w:rPr>
                <w:rFonts w:eastAsia="MS Mincho" w:cstheme="minorHAnsi"/>
                <w:lang w:eastAsia="x-none"/>
              </w:rPr>
              <w:t>: dovranno essere specificate le modalità utilizzate per identificare l’utente, i dati che saranno letti o scambiati con la tessera, lo schema dei flussi di comunicazione tra la tessera, il POS dell’esercente e i server del Fornitore.</w:t>
            </w:r>
          </w:p>
          <w:p w14:paraId="0781AC75" w14:textId="77777777" w:rsidR="00CB0299" w:rsidRPr="00CB0299" w:rsidRDefault="00CB0299" w:rsidP="00CB0299">
            <w:pPr>
              <w:widowControl w:val="0"/>
              <w:tabs>
                <w:tab w:val="left" w:pos="8906"/>
              </w:tabs>
              <w:spacing w:line="312" w:lineRule="auto"/>
              <w:jc w:val="both"/>
              <w:rPr>
                <w:rFonts w:eastAsia="MS Mincho" w:cstheme="minorHAnsi"/>
                <w:lang w:eastAsia="x-none"/>
              </w:rPr>
            </w:pPr>
            <w:r w:rsidRPr="00CB0299">
              <w:rPr>
                <w:rFonts w:eastAsia="MS Mincho" w:cstheme="minorHAnsi"/>
                <w:lang w:eastAsia="x-none"/>
              </w:rPr>
              <w:t xml:space="preserve">Saranno valutate positivamente proposte che descrivano in modo chiaro ed esaustivo le modalità tecnologiche adottate per garantire la sicurezza, la tempestività, la continuità e l’affidabilità del servizio gestito tramite le tessere </w:t>
            </w:r>
            <w:proofErr w:type="spellStart"/>
            <w:r w:rsidRPr="00CB0299">
              <w:rPr>
                <w:rFonts w:eastAsia="MS Mincho" w:cstheme="minorHAnsi"/>
                <w:lang w:eastAsia="x-none"/>
              </w:rPr>
              <w:t>Policard</w:t>
            </w:r>
            <w:proofErr w:type="spellEnd"/>
            <w:r w:rsidRPr="00CB0299">
              <w:rPr>
                <w:rFonts w:eastAsia="MS Mincho" w:cstheme="minorHAnsi"/>
                <w:lang w:eastAsia="x-none"/>
              </w:rPr>
              <w:t>.</w:t>
            </w:r>
          </w:p>
          <w:p w14:paraId="14C1A793" w14:textId="77777777" w:rsidR="00CB0299" w:rsidRPr="00CB0299" w:rsidRDefault="00CB0299" w:rsidP="00CB0299">
            <w:pPr>
              <w:widowControl w:val="0"/>
              <w:tabs>
                <w:tab w:val="left" w:pos="8906"/>
              </w:tabs>
              <w:spacing w:line="312" w:lineRule="auto"/>
              <w:jc w:val="both"/>
              <w:rPr>
                <w:rFonts w:eastAsia="MS Mincho" w:cstheme="minorHAnsi"/>
                <w:lang w:eastAsia="x-none"/>
              </w:rPr>
            </w:pPr>
            <w:r w:rsidRPr="00CB0299">
              <w:rPr>
                <w:rFonts w:eastAsia="MS Mincho" w:cstheme="minorHAnsi"/>
                <w:lang w:eastAsia="x-none"/>
              </w:rPr>
              <w:t>Non saranno considerate proposte che comportino ulteriori costi o impegni organizzativi per il Politecnico di Milano.</w:t>
            </w:r>
          </w:p>
          <w:p w14:paraId="653A7551" w14:textId="6446662D" w:rsidR="00CB0299" w:rsidRPr="00CB0299" w:rsidRDefault="00CB0299" w:rsidP="00CB0299">
            <w:pPr>
              <w:widowControl w:val="0"/>
              <w:tabs>
                <w:tab w:val="left" w:pos="8906"/>
              </w:tabs>
              <w:spacing w:line="312" w:lineRule="auto"/>
              <w:jc w:val="both"/>
              <w:rPr>
                <w:rFonts w:cstheme="minorHAnsi"/>
              </w:rPr>
            </w:pPr>
            <w:r w:rsidRPr="00CB0299">
              <w:rPr>
                <w:rFonts w:eastAsia="MS Mincho" w:cstheme="minorHAnsi"/>
                <w:lang w:eastAsia="x-none"/>
              </w:rPr>
              <w:t>Saranno valutate le modalità che consentono il funzionamento della tessera sia in modalità online che offline, come previsto obbligatoriamente dal Capitolato, potendo quindi garantire il servizio anche in caso di mancanza di connettività per il POS dello specifico esercente, in funzione dell’adeguatezza a fornire un servizio correttamente tracciato, sicuro e veloce anche in caso di mancanza di connessione dati presso l’esercente.</w:t>
            </w:r>
          </w:p>
        </w:tc>
      </w:tr>
    </w:tbl>
    <w:p w14:paraId="18221B51" w14:textId="77777777" w:rsidR="00CB0299" w:rsidRPr="00CB0299" w:rsidRDefault="00CB0299" w:rsidP="00CB0299">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CB0299" w:rsidRPr="00CB0299" w14:paraId="697B7768" w14:textId="77777777" w:rsidTr="006B2BA4">
        <w:tc>
          <w:tcPr>
            <w:tcW w:w="9628" w:type="dxa"/>
          </w:tcPr>
          <w:p w14:paraId="6F7EAB38" w14:textId="42D7906F" w:rsidR="00CB0299" w:rsidRPr="00CB0299" w:rsidRDefault="00CB0299" w:rsidP="00CB0299">
            <w:pPr>
              <w:spacing w:line="312" w:lineRule="auto"/>
              <w:rPr>
                <w:rFonts w:cstheme="minorHAnsi"/>
                <w:b/>
                <w:bCs/>
              </w:rPr>
            </w:pPr>
            <w:r w:rsidRPr="00CB0299">
              <w:rPr>
                <w:rFonts w:cstheme="minorHAnsi"/>
                <w:b/>
                <w:bCs/>
              </w:rPr>
              <w:t xml:space="preserve">3. Modalità di gestione del servizio tramite </w:t>
            </w:r>
            <w:proofErr w:type="spellStart"/>
            <w:r w:rsidRPr="00CB0299">
              <w:rPr>
                <w:rFonts w:cstheme="minorHAnsi"/>
                <w:b/>
                <w:bCs/>
              </w:rPr>
              <w:t>Policard</w:t>
            </w:r>
            <w:proofErr w:type="spellEnd"/>
          </w:p>
        </w:tc>
      </w:tr>
      <w:tr w:rsidR="00CB0299" w:rsidRPr="00CB0299" w14:paraId="2A97FC93" w14:textId="77777777" w:rsidTr="006B2BA4">
        <w:tc>
          <w:tcPr>
            <w:tcW w:w="9628" w:type="dxa"/>
          </w:tcPr>
          <w:p w14:paraId="40A0B88F" w14:textId="77777777" w:rsidR="00CB0299" w:rsidRPr="00CB0299" w:rsidRDefault="00CB0299" w:rsidP="00CB0299">
            <w:pPr>
              <w:spacing w:line="312" w:lineRule="auto"/>
              <w:rPr>
                <w:rFonts w:cstheme="minorHAnsi"/>
              </w:rPr>
            </w:pPr>
          </w:p>
          <w:p w14:paraId="70D50F60" w14:textId="77777777" w:rsidR="00CB0299" w:rsidRPr="00CB0299" w:rsidRDefault="00CB0299" w:rsidP="00CB0299">
            <w:pPr>
              <w:spacing w:line="312" w:lineRule="auto"/>
              <w:rPr>
                <w:rFonts w:cstheme="minorHAnsi"/>
              </w:rPr>
            </w:pPr>
          </w:p>
          <w:p w14:paraId="38BBD661" w14:textId="77777777" w:rsidR="00CB0299" w:rsidRPr="00CB0299" w:rsidRDefault="00CB0299" w:rsidP="00CB0299">
            <w:pPr>
              <w:spacing w:line="312" w:lineRule="auto"/>
              <w:rPr>
                <w:rFonts w:cstheme="minorHAnsi"/>
              </w:rPr>
            </w:pPr>
          </w:p>
          <w:p w14:paraId="191C0E7F" w14:textId="77777777" w:rsidR="00CB0299" w:rsidRPr="00CB0299" w:rsidRDefault="00CB0299" w:rsidP="00CB0299">
            <w:pPr>
              <w:spacing w:line="312" w:lineRule="auto"/>
              <w:rPr>
                <w:rFonts w:cstheme="minorHAnsi"/>
              </w:rPr>
            </w:pPr>
          </w:p>
          <w:p w14:paraId="6464EE02" w14:textId="77777777" w:rsidR="00CB0299" w:rsidRPr="00CB0299" w:rsidRDefault="00CB0299" w:rsidP="00CB0299">
            <w:pPr>
              <w:spacing w:line="312" w:lineRule="auto"/>
              <w:rPr>
                <w:rFonts w:cstheme="minorHAnsi"/>
              </w:rPr>
            </w:pPr>
          </w:p>
          <w:p w14:paraId="0F0BB4B2" w14:textId="77777777" w:rsidR="00CB0299" w:rsidRPr="00CB0299" w:rsidRDefault="00CB0299" w:rsidP="00CB0299">
            <w:pPr>
              <w:spacing w:line="312" w:lineRule="auto"/>
              <w:rPr>
                <w:rFonts w:cstheme="minorHAnsi"/>
              </w:rPr>
            </w:pPr>
          </w:p>
          <w:p w14:paraId="4F1FCEB4" w14:textId="77777777" w:rsidR="00CB0299" w:rsidRPr="00CB0299" w:rsidRDefault="00CB0299" w:rsidP="00CB0299">
            <w:pPr>
              <w:spacing w:line="312" w:lineRule="auto"/>
              <w:rPr>
                <w:rFonts w:cstheme="minorHAnsi"/>
              </w:rPr>
            </w:pPr>
          </w:p>
          <w:p w14:paraId="1249B885" w14:textId="77777777" w:rsidR="00CB0299" w:rsidRPr="00CB0299" w:rsidRDefault="00CB0299" w:rsidP="00CB0299">
            <w:pPr>
              <w:spacing w:line="312" w:lineRule="auto"/>
              <w:rPr>
                <w:rFonts w:cstheme="minorHAnsi"/>
              </w:rPr>
            </w:pPr>
          </w:p>
          <w:p w14:paraId="313873B9" w14:textId="77777777" w:rsidR="00CB0299" w:rsidRPr="00CB0299" w:rsidRDefault="00CB0299" w:rsidP="00CB0299">
            <w:pPr>
              <w:spacing w:line="312" w:lineRule="auto"/>
              <w:rPr>
                <w:rFonts w:cstheme="minorHAnsi"/>
              </w:rPr>
            </w:pPr>
          </w:p>
          <w:p w14:paraId="5DBC5CE4" w14:textId="77777777" w:rsidR="00CB0299" w:rsidRPr="00CB0299" w:rsidRDefault="00CB0299" w:rsidP="00CB0299">
            <w:pPr>
              <w:spacing w:line="312" w:lineRule="auto"/>
              <w:rPr>
                <w:rFonts w:cstheme="minorHAnsi"/>
              </w:rPr>
            </w:pPr>
          </w:p>
          <w:p w14:paraId="1E448B1F" w14:textId="77777777" w:rsidR="00CB0299" w:rsidRPr="00CB0299" w:rsidRDefault="00CB0299" w:rsidP="00CB0299">
            <w:pPr>
              <w:spacing w:line="312" w:lineRule="auto"/>
              <w:rPr>
                <w:rFonts w:cstheme="minorHAnsi"/>
              </w:rPr>
            </w:pPr>
          </w:p>
          <w:p w14:paraId="4699D424" w14:textId="77777777" w:rsidR="00CB0299" w:rsidRPr="00CB0299" w:rsidRDefault="00CB0299" w:rsidP="00CB0299">
            <w:pPr>
              <w:spacing w:line="312" w:lineRule="auto"/>
              <w:rPr>
                <w:rFonts w:cstheme="minorHAnsi"/>
              </w:rPr>
            </w:pPr>
          </w:p>
          <w:p w14:paraId="166C458B" w14:textId="77777777" w:rsidR="00CB0299" w:rsidRPr="00CB0299" w:rsidRDefault="00CB0299" w:rsidP="00CB0299">
            <w:pPr>
              <w:spacing w:line="312" w:lineRule="auto"/>
              <w:rPr>
                <w:rFonts w:cstheme="minorHAnsi"/>
              </w:rPr>
            </w:pPr>
          </w:p>
          <w:p w14:paraId="52B49E84" w14:textId="77777777" w:rsidR="00CB0299" w:rsidRPr="00CB0299" w:rsidRDefault="00CB0299" w:rsidP="00CB0299">
            <w:pPr>
              <w:spacing w:line="312" w:lineRule="auto"/>
              <w:rPr>
                <w:rFonts w:cstheme="minorHAnsi"/>
              </w:rPr>
            </w:pPr>
          </w:p>
          <w:p w14:paraId="7632108E" w14:textId="77777777" w:rsidR="00CB0299" w:rsidRPr="00CB0299" w:rsidRDefault="00CB0299" w:rsidP="00CB0299">
            <w:pPr>
              <w:spacing w:line="312" w:lineRule="auto"/>
              <w:rPr>
                <w:rFonts w:cstheme="minorHAnsi"/>
              </w:rPr>
            </w:pPr>
          </w:p>
          <w:p w14:paraId="79B21949" w14:textId="77777777" w:rsidR="00CB0299" w:rsidRPr="00CB0299" w:rsidRDefault="00CB0299" w:rsidP="00CB0299">
            <w:pPr>
              <w:spacing w:line="312" w:lineRule="auto"/>
              <w:rPr>
                <w:rFonts w:cstheme="minorHAnsi"/>
              </w:rPr>
            </w:pPr>
          </w:p>
          <w:p w14:paraId="4080EF8B" w14:textId="77777777" w:rsidR="00CB0299" w:rsidRPr="00CB0299" w:rsidRDefault="00CB0299" w:rsidP="00CB0299">
            <w:pPr>
              <w:spacing w:line="312" w:lineRule="auto"/>
              <w:rPr>
                <w:rFonts w:cstheme="minorHAnsi"/>
              </w:rPr>
            </w:pPr>
          </w:p>
          <w:p w14:paraId="2D72823C" w14:textId="77777777" w:rsidR="00CB0299" w:rsidRPr="00CB0299" w:rsidRDefault="00CB0299" w:rsidP="00CB0299">
            <w:pPr>
              <w:spacing w:line="312" w:lineRule="auto"/>
              <w:rPr>
                <w:rFonts w:cstheme="minorHAnsi"/>
              </w:rPr>
            </w:pPr>
          </w:p>
          <w:p w14:paraId="1CFB105D" w14:textId="77777777" w:rsidR="00CB0299" w:rsidRPr="00CB0299" w:rsidRDefault="00CB0299" w:rsidP="00CB0299">
            <w:pPr>
              <w:spacing w:line="312" w:lineRule="auto"/>
              <w:rPr>
                <w:rFonts w:cstheme="minorHAnsi"/>
              </w:rPr>
            </w:pPr>
          </w:p>
          <w:p w14:paraId="66AF8E15" w14:textId="77777777" w:rsidR="00CB0299" w:rsidRPr="00CB0299" w:rsidRDefault="00CB0299" w:rsidP="00CB0299">
            <w:pPr>
              <w:spacing w:line="312" w:lineRule="auto"/>
              <w:rPr>
                <w:rFonts w:cstheme="minorHAnsi"/>
              </w:rPr>
            </w:pPr>
          </w:p>
          <w:p w14:paraId="77EAB4B6" w14:textId="77777777" w:rsidR="00CB0299" w:rsidRPr="00CB0299" w:rsidRDefault="00CB0299" w:rsidP="00CB0299">
            <w:pPr>
              <w:spacing w:line="312" w:lineRule="auto"/>
              <w:rPr>
                <w:rFonts w:cstheme="minorHAnsi"/>
              </w:rPr>
            </w:pPr>
          </w:p>
          <w:p w14:paraId="02239857" w14:textId="77777777" w:rsidR="00CB0299" w:rsidRPr="00CB0299" w:rsidRDefault="00CB0299" w:rsidP="00CB0299">
            <w:pPr>
              <w:spacing w:line="312" w:lineRule="auto"/>
              <w:rPr>
                <w:rFonts w:cstheme="minorHAnsi"/>
              </w:rPr>
            </w:pPr>
          </w:p>
        </w:tc>
      </w:tr>
    </w:tbl>
    <w:p w14:paraId="26370CC5" w14:textId="2CF3739F" w:rsidR="00CB0299" w:rsidRDefault="00CB0299" w:rsidP="00CB0299">
      <w:pPr>
        <w:rPr>
          <w:rFonts w:cstheme="minorHAnsi"/>
        </w:rPr>
      </w:pPr>
    </w:p>
    <w:p w14:paraId="3DB263CC" w14:textId="36B19CCF" w:rsidR="00801DEE" w:rsidRPr="00801DEE" w:rsidRDefault="00801DEE" w:rsidP="00801DEE">
      <w:pPr>
        <w:rPr>
          <w:rFonts w:cstheme="minorHAnsi"/>
          <w:b/>
          <w:bCs/>
        </w:rPr>
      </w:pPr>
      <w:r w:rsidRPr="00801DEE">
        <w:rPr>
          <w:rFonts w:cstheme="minorHAnsi"/>
          <w:b/>
          <w:bCs/>
        </w:rPr>
        <w:t xml:space="preserve">4. Procedure di attivazione delle </w:t>
      </w:r>
      <w:proofErr w:type="spellStart"/>
      <w:r w:rsidRPr="00801DEE">
        <w:rPr>
          <w:rFonts w:cstheme="minorHAnsi"/>
          <w:b/>
          <w:bCs/>
        </w:rPr>
        <w:t>Policard</w:t>
      </w:r>
      <w:proofErr w:type="spellEnd"/>
      <w:r w:rsidRPr="00801DEE">
        <w:rPr>
          <w:rFonts w:cstheme="minorHAnsi"/>
          <w:b/>
          <w:bCs/>
        </w:rPr>
        <w:t xml:space="preserve"> e modalità di gestione delle modifiche alle </w:t>
      </w:r>
      <w:proofErr w:type="spellStart"/>
      <w:r w:rsidRPr="00801DEE">
        <w:rPr>
          <w:rFonts w:cstheme="minorHAnsi"/>
          <w:b/>
          <w:bCs/>
        </w:rPr>
        <w:t>Policard</w:t>
      </w:r>
      <w:proofErr w:type="spellEnd"/>
      <w:r w:rsidRPr="00801DEE">
        <w:rPr>
          <w:rFonts w:cstheme="minorHAnsi"/>
          <w:b/>
          <w:bCs/>
        </w:rPr>
        <w:t xml:space="preserve"> attivate</w:t>
      </w:r>
    </w:p>
    <w:tbl>
      <w:tblPr>
        <w:tblStyle w:val="Grigliatabella"/>
        <w:tblW w:w="9634" w:type="dxa"/>
        <w:tblLook w:val="04A0" w:firstRow="1" w:lastRow="0" w:firstColumn="1" w:lastColumn="0" w:noHBand="0" w:noVBand="1"/>
      </w:tblPr>
      <w:tblGrid>
        <w:gridCol w:w="1555"/>
        <w:gridCol w:w="8079"/>
      </w:tblGrid>
      <w:tr w:rsidR="00801DEE" w:rsidRPr="00CB0299" w14:paraId="357A521B" w14:textId="77777777" w:rsidTr="006B2BA4">
        <w:tc>
          <w:tcPr>
            <w:tcW w:w="1555" w:type="dxa"/>
          </w:tcPr>
          <w:p w14:paraId="7FAB68DD" w14:textId="77777777" w:rsidR="00801DEE" w:rsidRPr="00CB0299" w:rsidRDefault="00801DEE" w:rsidP="006B2BA4">
            <w:pPr>
              <w:spacing w:line="312" w:lineRule="auto"/>
              <w:rPr>
                <w:rFonts w:cstheme="minorHAnsi"/>
                <w:b/>
                <w:bCs/>
              </w:rPr>
            </w:pPr>
            <w:r w:rsidRPr="00CB0299">
              <w:rPr>
                <w:rFonts w:cstheme="minorHAnsi"/>
                <w:b/>
                <w:bCs/>
              </w:rPr>
              <w:t>Sub-criterio</w:t>
            </w:r>
          </w:p>
        </w:tc>
        <w:tc>
          <w:tcPr>
            <w:tcW w:w="8079" w:type="dxa"/>
          </w:tcPr>
          <w:p w14:paraId="6DE2EBBB" w14:textId="77777777" w:rsidR="00801DEE" w:rsidRPr="00CB0299" w:rsidRDefault="00801DEE" w:rsidP="006B2BA4">
            <w:pPr>
              <w:spacing w:line="312" w:lineRule="auto"/>
              <w:rPr>
                <w:rFonts w:cstheme="minorHAnsi"/>
                <w:b/>
                <w:bCs/>
              </w:rPr>
            </w:pPr>
            <w:r w:rsidRPr="00CB0299">
              <w:rPr>
                <w:rFonts w:cstheme="minorHAnsi"/>
                <w:b/>
                <w:bCs/>
              </w:rPr>
              <w:t>Descrizione</w:t>
            </w:r>
          </w:p>
        </w:tc>
      </w:tr>
      <w:tr w:rsidR="00801DEE" w:rsidRPr="00CB0299" w14:paraId="28FC63AC" w14:textId="77777777" w:rsidTr="006B2BA4">
        <w:tc>
          <w:tcPr>
            <w:tcW w:w="1555" w:type="dxa"/>
          </w:tcPr>
          <w:p w14:paraId="30ACA250" w14:textId="6F8D34C6" w:rsidR="00801DEE" w:rsidRPr="00CB0299" w:rsidRDefault="00801DEE" w:rsidP="006B2BA4">
            <w:pPr>
              <w:spacing w:line="312" w:lineRule="auto"/>
              <w:rPr>
                <w:rFonts w:cstheme="minorHAnsi"/>
                <w:b/>
                <w:bCs/>
              </w:rPr>
            </w:pPr>
            <w:r>
              <w:rPr>
                <w:rFonts w:cstheme="minorHAnsi"/>
                <w:b/>
                <w:bCs/>
              </w:rPr>
              <w:t>4</w:t>
            </w:r>
          </w:p>
        </w:tc>
        <w:tc>
          <w:tcPr>
            <w:tcW w:w="8079" w:type="dxa"/>
          </w:tcPr>
          <w:p w14:paraId="69DB9BFF" w14:textId="5C13F6F1" w:rsidR="00801DEE" w:rsidRPr="00CB0299" w:rsidRDefault="00801DEE" w:rsidP="00801DEE">
            <w:pPr>
              <w:jc w:val="both"/>
              <w:rPr>
                <w:rFonts w:cstheme="minorHAnsi"/>
              </w:rPr>
            </w:pPr>
            <w:r w:rsidRPr="00801DEE">
              <w:rPr>
                <w:rFonts w:cstheme="minorHAnsi"/>
              </w:rPr>
              <w:t xml:space="preserve">Procedure di attivazione delle </w:t>
            </w:r>
            <w:proofErr w:type="spellStart"/>
            <w:r w:rsidRPr="00801DEE">
              <w:rPr>
                <w:rFonts w:cstheme="minorHAnsi"/>
              </w:rPr>
              <w:t>Policard</w:t>
            </w:r>
            <w:proofErr w:type="spellEnd"/>
            <w:r w:rsidRPr="00801DEE">
              <w:rPr>
                <w:rFonts w:cstheme="minorHAnsi"/>
              </w:rPr>
              <w:t xml:space="preserve"> e modalità di gestione delle modifiche alle </w:t>
            </w:r>
            <w:proofErr w:type="spellStart"/>
            <w:r w:rsidRPr="00801DEE">
              <w:rPr>
                <w:rFonts w:cstheme="minorHAnsi"/>
              </w:rPr>
              <w:t>Policard</w:t>
            </w:r>
            <w:proofErr w:type="spellEnd"/>
            <w:r w:rsidRPr="00801DEE">
              <w:rPr>
                <w:rFonts w:cstheme="minorHAnsi"/>
              </w:rPr>
              <w:t xml:space="preserve"> attivate</w:t>
            </w:r>
          </w:p>
        </w:tc>
      </w:tr>
      <w:tr w:rsidR="00801DEE" w:rsidRPr="00CB0299" w14:paraId="7C43D402" w14:textId="77777777" w:rsidTr="006B2BA4">
        <w:tc>
          <w:tcPr>
            <w:tcW w:w="1555" w:type="dxa"/>
          </w:tcPr>
          <w:p w14:paraId="758895BF" w14:textId="77777777" w:rsidR="00801DEE" w:rsidRPr="00CB0299" w:rsidRDefault="00801DEE" w:rsidP="006B2BA4">
            <w:pPr>
              <w:spacing w:line="312" w:lineRule="auto"/>
              <w:rPr>
                <w:rFonts w:cstheme="minorHAnsi"/>
              </w:rPr>
            </w:pPr>
          </w:p>
        </w:tc>
        <w:tc>
          <w:tcPr>
            <w:tcW w:w="8079" w:type="dxa"/>
          </w:tcPr>
          <w:p w14:paraId="4AB009DD" w14:textId="77777777" w:rsidR="00801DEE" w:rsidRPr="00801DEE" w:rsidRDefault="00801DEE" w:rsidP="00801DEE">
            <w:pPr>
              <w:widowControl w:val="0"/>
              <w:tabs>
                <w:tab w:val="left" w:pos="8906"/>
              </w:tabs>
              <w:spacing w:line="312" w:lineRule="auto"/>
              <w:jc w:val="both"/>
              <w:rPr>
                <w:rFonts w:eastAsia="MS Mincho" w:cstheme="minorHAnsi"/>
                <w:lang w:eastAsia="x-none"/>
              </w:rPr>
            </w:pPr>
            <w:r w:rsidRPr="00801DEE">
              <w:rPr>
                <w:rFonts w:eastAsia="MS Mincho" w:cstheme="minorHAnsi"/>
                <w:lang w:eastAsia="x-none"/>
              </w:rPr>
              <w:t xml:space="preserve">Saranno valutate positivamente proposte che descrivano in modo chiaro ed esaustivo le modalità previste per il processo di abilitazione delle tessere </w:t>
            </w:r>
            <w:proofErr w:type="spellStart"/>
            <w:r w:rsidRPr="00801DEE">
              <w:rPr>
                <w:rFonts w:eastAsia="MS Mincho" w:cstheme="minorHAnsi"/>
                <w:lang w:eastAsia="x-none"/>
              </w:rPr>
              <w:t>Policard</w:t>
            </w:r>
            <w:proofErr w:type="spellEnd"/>
            <w:r w:rsidRPr="00801DEE">
              <w:rPr>
                <w:rFonts w:eastAsia="MS Mincho" w:cstheme="minorHAnsi"/>
                <w:lang w:eastAsia="x-none"/>
              </w:rPr>
              <w:t xml:space="preserve">, specificando le modalità e le tempistiche di ogni fase, in coerenza con quanto previsto dal Capitolato. </w:t>
            </w:r>
          </w:p>
          <w:p w14:paraId="5E774717" w14:textId="77777777" w:rsidR="00801DEE" w:rsidRPr="00801DEE" w:rsidRDefault="00801DEE" w:rsidP="00801DEE">
            <w:pPr>
              <w:widowControl w:val="0"/>
              <w:tabs>
                <w:tab w:val="left" w:pos="8906"/>
              </w:tabs>
              <w:spacing w:line="312" w:lineRule="auto"/>
              <w:jc w:val="both"/>
              <w:rPr>
                <w:rFonts w:eastAsia="MS Mincho" w:cstheme="minorHAnsi"/>
                <w:lang w:eastAsia="x-none"/>
              </w:rPr>
            </w:pPr>
            <w:r w:rsidRPr="00801DEE">
              <w:rPr>
                <w:rFonts w:eastAsia="MS Mincho" w:cstheme="minorHAnsi"/>
                <w:lang w:eastAsia="x-none"/>
              </w:rPr>
              <w:t>Saranno preferite modalità di attivazione da remoto, che non richiedano allo studente di recarsi appositamente ad un desk per la sola procedura di attivazione. In subordine saranno valutate opzioni che richiedano allo studente un’apposita procedura di attivazione, pur senza prevedere oneri anche organizzativi per il Politecnico di Milano come previsto dal Capitolato.</w:t>
            </w:r>
          </w:p>
          <w:p w14:paraId="20EF1519" w14:textId="77777777" w:rsidR="00801DEE" w:rsidRPr="00801DEE" w:rsidRDefault="00801DEE" w:rsidP="00801DEE">
            <w:pPr>
              <w:widowControl w:val="0"/>
              <w:tabs>
                <w:tab w:val="left" w:pos="8906"/>
              </w:tabs>
              <w:spacing w:line="312" w:lineRule="auto"/>
              <w:jc w:val="both"/>
              <w:rPr>
                <w:rFonts w:eastAsia="MS Mincho" w:cstheme="minorHAnsi"/>
                <w:lang w:eastAsia="x-none"/>
              </w:rPr>
            </w:pPr>
            <w:r w:rsidRPr="00801DEE">
              <w:rPr>
                <w:rFonts w:eastAsia="MS Mincho" w:cstheme="minorHAnsi"/>
                <w:lang w:eastAsia="x-none"/>
              </w:rPr>
              <w:t xml:space="preserve">Saranno inoltre valutate le descrizioni fornite in merito alle modalità di gestione delle tessere </w:t>
            </w:r>
            <w:proofErr w:type="spellStart"/>
            <w:r w:rsidRPr="00801DEE">
              <w:rPr>
                <w:rFonts w:eastAsia="MS Mincho" w:cstheme="minorHAnsi"/>
                <w:lang w:eastAsia="x-none"/>
              </w:rPr>
              <w:t>Policard</w:t>
            </w:r>
            <w:proofErr w:type="spellEnd"/>
            <w:r w:rsidRPr="00801DEE">
              <w:rPr>
                <w:rFonts w:eastAsia="MS Mincho" w:cstheme="minorHAnsi"/>
                <w:lang w:eastAsia="x-none"/>
              </w:rPr>
              <w:t xml:space="preserve"> successive all’attivazione, ad esempio in caso di modifica, smarrimento, furto, disabilitazione, sospensione temporanea di una singola tessera o dell’intero circuito. Saranno valutate positivamente soluzioni che garantiscano tempi certi e ridotti, tracciabilità degli eventi, minor impegno organizzativo ed amministrativo per il Politecnico di Milano.</w:t>
            </w:r>
          </w:p>
          <w:p w14:paraId="48AEFD9A" w14:textId="0F092E76" w:rsidR="00801DEE" w:rsidRPr="00CB0299" w:rsidRDefault="00801DEE" w:rsidP="00801DEE">
            <w:pPr>
              <w:widowControl w:val="0"/>
              <w:tabs>
                <w:tab w:val="left" w:pos="8906"/>
              </w:tabs>
              <w:spacing w:line="312" w:lineRule="auto"/>
              <w:jc w:val="both"/>
              <w:rPr>
                <w:rFonts w:cstheme="minorHAnsi"/>
              </w:rPr>
            </w:pPr>
            <w:r w:rsidRPr="00801DEE">
              <w:rPr>
                <w:rFonts w:eastAsia="MS Mincho" w:cstheme="minorHAnsi"/>
                <w:lang w:eastAsia="x-none"/>
              </w:rPr>
              <w:t>In particolare saranno valutate positivamente soluzioni che consentano la modifica dei diritti di utilizzo delle tessere da remoto, cioè senza necessità per gli studenti o per il Politecnico di Milano di alcuna operazione sulle singole tessere, ad esempio al momento del primo utilizzo della tessera tramite POS.</w:t>
            </w:r>
          </w:p>
        </w:tc>
      </w:tr>
    </w:tbl>
    <w:p w14:paraId="5129537A" w14:textId="77777777" w:rsidR="00801DEE" w:rsidRPr="00CB0299" w:rsidRDefault="00801DEE" w:rsidP="00801DEE">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801DEE" w:rsidRPr="00CB0299" w14:paraId="3CF3BDE5" w14:textId="77777777" w:rsidTr="006B2BA4">
        <w:tc>
          <w:tcPr>
            <w:tcW w:w="9628" w:type="dxa"/>
          </w:tcPr>
          <w:p w14:paraId="397447D0" w14:textId="7A89D4E9" w:rsidR="00801DEE" w:rsidRPr="00CB0299" w:rsidRDefault="00801DEE" w:rsidP="00801DEE">
            <w:pPr>
              <w:rPr>
                <w:rFonts w:cstheme="minorHAnsi"/>
                <w:b/>
                <w:bCs/>
              </w:rPr>
            </w:pPr>
            <w:r w:rsidRPr="00801DEE">
              <w:rPr>
                <w:rFonts w:cstheme="minorHAnsi"/>
                <w:b/>
                <w:bCs/>
              </w:rPr>
              <w:t xml:space="preserve">4. Procedure di attivazione delle </w:t>
            </w:r>
            <w:proofErr w:type="spellStart"/>
            <w:r w:rsidRPr="00801DEE">
              <w:rPr>
                <w:rFonts w:cstheme="minorHAnsi"/>
                <w:b/>
                <w:bCs/>
              </w:rPr>
              <w:t>Policard</w:t>
            </w:r>
            <w:proofErr w:type="spellEnd"/>
            <w:r w:rsidRPr="00801DEE">
              <w:rPr>
                <w:rFonts w:cstheme="minorHAnsi"/>
                <w:b/>
                <w:bCs/>
              </w:rPr>
              <w:t xml:space="preserve"> e modalità di gestione delle modifiche alle </w:t>
            </w:r>
            <w:proofErr w:type="spellStart"/>
            <w:r w:rsidRPr="00801DEE">
              <w:rPr>
                <w:rFonts w:cstheme="minorHAnsi"/>
                <w:b/>
                <w:bCs/>
              </w:rPr>
              <w:t>Policard</w:t>
            </w:r>
            <w:proofErr w:type="spellEnd"/>
            <w:r w:rsidRPr="00801DEE">
              <w:rPr>
                <w:rFonts w:cstheme="minorHAnsi"/>
                <w:b/>
                <w:bCs/>
              </w:rPr>
              <w:t xml:space="preserve"> attivate</w:t>
            </w:r>
          </w:p>
        </w:tc>
      </w:tr>
      <w:tr w:rsidR="00801DEE" w:rsidRPr="00CB0299" w14:paraId="7E325D11" w14:textId="77777777" w:rsidTr="006B2BA4">
        <w:tc>
          <w:tcPr>
            <w:tcW w:w="9628" w:type="dxa"/>
          </w:tcPr>
          <w:p w14:paraId="6DC8D108" w14:textId="77777777" w:rsidR="00801DEE" w:rsidRPr="00CB0299" w:rsidRDefault="00801DEE" w:rsidP="006B2BA4">
            <w:pPr>
              <w:spacing w:line="312" w:lineRule="auto"/>
              <w:rPr>
                <w:rFonts w:cstheme="minorHAnsi"/>
              </w:rPr>
            </w:pPr>
          </w:p>
          <w:p w14:paraId="4C080DC0" w14:textId="77777777" w:rsidR="00801DEE" w:rsidRPr="00CB0299" w:rsidRDefault="00801DEE" w:rsidP="006B2BA4">
            <w:pPr>
              <w:spacing w:line="312" w:lineRule="auto"/>
              <w:rPr>
                <w:rFonts w:cstheme="minorHAnsi"/>
              </w:rPr>
            </w:pPr>
          </w:p>
          <w:p w14:paraId="6C0463AD" w14:textId="77777777" w:rsidR="00801DEE" w:rsidRPr="00CB0299" w:rsidRDefault="00801DEE" w:rsidP="006B2BA4">
            <w:pPr>
              <w:spacing w:line="312" w:lineRule="auto"/>
              <w:rPr>
                <w:rFonts w:cstheme="minorHAnsi"/>
              </w:rPr>
            </w:pPr>
          </w:p>
          <w:p w14:paraId="7F70D762" w14:textId="77777777" w:rsidR="00801DEE" w:rsidRPr="00CB0299" w:rsidRDefault="00801DEE" w:rsidP="006B2BA4">
            <w:pPr>
              <w:spacing w:line="312" w:lineRule="auto"/>
              <w:rPr>
                <w:rFonts w:cstheme="minorHAnsi"/>
              </w:rPr>
            </w:pPr>
          </w:p>
          <w:p w14:paraId="2703CE67" w14:textId="77777777" w:rsidR="00801DEE" w:rsidRPr="00CB0299" w:rsidRDefault="00801DEE" w:rsidP="006B2BA4">
            <w:pPr>
              <w:spacing w:line="312" w:lineRule="auto"/>
              <w:rPr>
                <w:rFonts w:cstheme="minorHAnsi"/>
              </w:rPr>
            </w:pPr>
          </w:p>
          <w:p w14:paraId="58120C60" w14:textId="77777777" w:rsidR="00801DEE" w:rsidRPr="00CB0299" w:rsidRDefault="00801DEE" w:rsidP="006B2BA4">
            <w:pPr>
              <w:spacing w:line="312" w:lineRule="auto"/>
              <w:rPr>
                <w:rFonts w:cstheme="minorHAnsi"/>
              </w:rPr>
            </w:pPr>
          </w:p>
          <w:p w14:paraId="4771993D" w14:textId="77777777" w:rsidR="00801DEE" w:rsidRPr="00CB0299" w:rsidRDefault="00801DEE" w:rsidP="006B2BA4">
            <w:pPr>
              <w:spacing w:line="312" w:lineRule="auto"/>
              <w:rPr>
                <w:rFonts w:cstheme="minorHAnsi"/>
              </w:rPr>
            </w:pPr>
          </w:p>
          <w:p w14:paraId="6C10953F" w14:textId="77777777" w:rsidR="00801DEE" w:rsidRPr="00CB0299" w:rsidRDefault="00801DEE" w:rsidP="006B2BA4">
            <w:pPr>
              <w:spacing w:line="312" w:lineRule="auto"/>
              <w:rPr>
                <w:rFonts w:cstheme="minorHAnsi"/>
              </w:rPr>
            </w:pPr>
          </w:p>
          <w:p w14:paraId="533A74CB" w14:textId="77777777" w:rsidR="00801DEE" w:rsidRPr="00CB0299" w:rsidRDefault="00801DEE" w:rsidP="006B2BA4">
            <w:pPr>
              <w:spacing w:line="312" w:lineRule="auto"/>
              <w:rPr>
                <w:rFonts w:cstheme="minorHAnsi"/>
              </w:rPr>
            </w:pPr>
          </w:p>
          <w:p w14:paraId="049F6099" w14:textId="77777777" w:rsidR="00801DEE" w:rsidRPr="00CB0299" w:rsidRDefault="00801DEE" w:rsidP="006B2BA4">
            <w:pPr>
              <w:spacing w:line="312" w:lineRule="auto"/>
              <w:rPr>
                <w:rFonts w:cstheme="minorHAnsi"/>
              </w:rPr>
            </w:pPr>
          </w:p>
          <w:p w14:paraId="714980AE" w14:textId="77777777" w:rsidR="00801DEE" w:rsidRPr="00CB0299" w:rsidRDefault="00801DEE" w:rsidP="006B2BA4">
            <w:pPr>
              <w:spacing w:line="312" w:lineRule="auto"/>
              <w:rPr>
                <w:rFonts w:cstheme="minorHAnsi"/>
              </w:rPr>
            </w:pPr>
          </w:p>
          <w:p w14:paraId="2BDA8EC5" w14:textId="77777777" w:rsidR="00801DEE" w:rsidRPr="00CB0299" w:rsidRDefault="00801DEE" w:rsidP="006B2BA4">
            <w:pPr>
              <w:spacing w:line="312" w:lineRule="auto"/>
              <w:rPr>
                <w:rFonts w:cstheme="minorHAnsi"/>
              </w:rPr>
            </w:pPr>
          </w:p>
          <w:p w14:paraId="7AA3E345" w14:textId="77777777" w:rsidR="00801DEE" w:rsidRPr="00CB0299" w:rsidRDefault="00801DEE" w:rsidP="006B2BA4">
            <w:pPr>
              <w:spacing w:line="312" w:lineRule="auto"/>
              <w:rPr>
                <w:rFonts w:cstheme="minorHAnsi"/>
              </w:rPr>
            </w:pPr>
          </w:p>
          <w:p w14:paraId="7C52C7BF" w14:textId="77777777" w:rsidR="00801DEE" w:rsidRPr="00CB0299" w:rsidRDefault="00801DEE" w:rsidP="006B2BA4">
            <w:pPr>
              <w:spacing w:line="312" w:lineRule="auto"/>
              <w:rPr>
                <w:rFonts w:cstheme="minorHAnsi"/>
              </w:rPr>
            </w:pPr>
          </w:p>
          <w:p w14:paraId="0EC5E9FE" w14:textId="77777777" w:rsidR="00801DEE" w:rsidRPr="00CB0299" w:rsidRDefault="00801DEE" w:rsidP="006B2BA4">
            <w:pPr>
              <w:spacing w:line="312" w:lineRule="auto"/>
              <w:rPr>
                <w:rFonts w:cstheme="minorHAnsi"/>
              </w:rPr>
            </w:pPr>
          </w:p>
          <w:p w14:paraId="59AE75A3" w14:textId="77777777" w:rsidR="00801DEE" w:rsidRPr="00CB0299" w:rsidRDefault="00801DEE" w:rsidP="006B2BA4">
            <w:pPr>
              <w:spacing w:line="312" w:lineRule="auto"/>
              <w:rPr>
                <w:rFonts w:cstheme="minorHAnsi"/>
              </w:rPr>
            </w:pPr>
          </w:p>
          <w:p w14:paraId="14E3C92E" w14:textId="77777777" w:rsidR="00801DEE" w:rsidRPr="00CB0299" w:rsidRDefault="00801DEE" w:rsidP="006B2BA4">
            <w:pPr>
              <w:spacing w:line="312" w:lineRule="auto"/>
              <w:rPr>
                <w:rFonts w:cstheme="minorHAnsi"/>
              </w:rPr>
            </w:pPr>
          </w:p>
          <w:p w14:paraId="01A9B0D2" w14:textId="77777777" w:rsidR="00801DEE" w:rsidRPr="00CB0299" w:rsidRDefault="00801DEE" w:rsidP="006B2BA4">
            <w:pPr>
              <w:spacing w:line="312" w:lineRule="auto"/>
              <w:rPr>
                <w:rFonts w:cstheme="minorHAnsi"/>
              </w:rPr>
            </w:pPr>
          </w:p>
          <w:p w14:paraId="65F12A39" w14:textId="77777777" w:rsidR="00801DEE" w:rsidRPr="00CB0299" w:rsidRDefault="00801DEE" w:rsidP="006B2BA4">
            <w:pPr>
              <w:spacing w:line="312" w:lineRule="auto"/>
              <w:rPr>
                <w:rFonts w:cstheme="minorHAnsi"/>
              </w:rPr>
            </w:pPr>
          </w:p>
          <w:p w14:paraId="6FEDC6EA" w14:textId="77777777" w:rsidR="00801DEE" w:rsidRPr="00CB0299" w:rsidRDefault="00801DEE" w:rsidP="006B2BA4">
            <w:pPr>
              <w:spacing w:line="312" w:lineRule="auto"/>
              <w:rPr>
                <w:rFonts w:cstheme="minorHAnsi"/>
              </w:rPr>
            </w:pPr>
          </w:p>
          <w:p w14:paraId="0FF4EE21" w14:textId="77777777" w:rsidR="00801DEE" w:rsidRPr="00CB0299" w:rsidRDefault="00801DEE" w:rsidP="006B2BA4">
            <w:pPr>
              <w:spacing w:line="312" w:lineRule="auto"/>
              <w:rPr>
                <w:rFonts w:cstheme="minorHAnsi"/>
              </w:rPr>
            </w:pPr>
          </w:p>
          <w:p w14:paraId="426029DA" w14:textId="77777777" w:rsidR="00801DEE" w:rsidRPr="00CB0299" w:rsidRDefault="00801DEE" w:rsidP="006B2BA4">
            <w:pPr>
              <w:spacing w:line="312" w:lineRule="auto"/>
              <w:rPr>
                <w:rFonts w:cstheme="minorHAnsi"/>
              </w:rPr>
            </w:pPr>
          </w:p>
        </w:tc>
      </w:tr>
    </w:tbl>
    <w:p w14:paraId="6D296350" w14:textId="77777777" w:rsidR="00801DEE" w:rsidRPr="00CB0299" w:rsidRDefault="00801DEE" w:rsidP="00801DEE">
      <w:pPr>
        <w:rPr>
          <w:rFonts w:cstheme="minorHAnsi"/>
        </w:rPr>
      </w:pPr>
    </w:p>
    <w:p w14:paraId="546E6119" w14:textId="79B35A07" w:rsidR="00801DEE" w:rsidRPr="00801DEE" w:rsidRDefault="00801DEE" w:rsidP="00801DEE">
      <w:pPr>
        <w:rPr>
          <w:rFonts w:cstheme="minorHAnsi"/>
          <w:b/>
          <w:bCs/>
        </w:rPr>
      </w:pPr>
      <w:r>
        <w:rPr>
          <w:rFonts w:cstheme="minorHAnsi"/>
          <w:b/>
          <w:bCs/>
        </w:rPr>
        <w:t>5</w:t>
      </w:r>
      <w:r w:rsidRPr="00801DEE">
        <w:rPr>
          <w:rFonts w:cstheme="minorHAnsi"/>
          <w:b/>
          <w:bCs/>
        </w:rPr>
        <w:t>. APP per la gestione del servizio alternativa alla tessera</w:t>
      </w:r>
    </w:p>
    <w:tbl>
      <w:tblPr>
        <w:tblStyle w:val="Grigliatabella"/>
        <w:tblW w:w="9634" w:type="dxa"/>
        <w:tblLook w:val="04A0" w:firstRow="1" w:lastRow="0" w:firstColumn="1" w:lastColumn="0" w:noHBand="0" w:noVBand="1"/>
      </w:tblPr>
      <w:tblGrid>
        <w:gridCol w:w="1555"/>
        <w:gridCol w:w="8079"/>
      </w:tblGrid>
      <w:tr w:rsidR="00801DEE" w:rsidRPr="00CB0299" w14:paraId="36418F71" w14:textId="77777777" w:rsidTr="006B2BA4">
        <w:tc>
          <w:tcPr>
            <w:tcW w:w="1555" w:type="dxa"/>
          </w:tcPr>
          <w:p w14:paraId="298FDC97" w14:textId="77777777" w:rsidR="00801DEE" w:rsidRPr="00CB0299" w:rsidRDefault="00801DEE" w:rsidP="006B2BA4">
            <w:pPr>
              <w:spacing w:line="312" w:lineRule="auto"/>
              <w:rPr>
                <w:rFonts w:cstheme="minorHAnsi"/>
                <w:b/>
                <w:bCs/>
              </w:rPr>
            </w:pPr>
            <w:r w:rsidRPr="00CB0299">
              <w:rPr>
                <w:rFonts w:cstheme="minorHAnsi"/>
                <w:b/>
                <w:bCs/>
              </w:rPr>
              <w:t>Sub-criterio</w:t>
            </w:r>
          </w:p>
        </w:tc>
        <w:tc>
          <w:tcPr>
            <w:tcW w:w="8079" w:type="dxa"/>
          </w:tcPr>
          <w:p w14:paraId="0F0E64E6" w14:textId="77777777" w:rsidR="00801DEE" w:rsidRPr="00CB0299" w:rsidRDefault="00801DEE" w:rsidP="006B2BA4">
            <w:pPr>
              <w:spacing w:line="312" w:lineRule="auto"/>
              <w:rPr>
                <w:rFonts w:cstheme="minorHAnsi"/>
                <w:b/>
                <w:bCs/>
              </w:rPr>
            </w:pPr>
            <w:r w:rsidRPr="00CB0299">
              <w:rPr>
                <w:rFonts w:cstheme="minorHAnsi"/>
                <w:b/>
                <w:bCs/>
              </w:rPr>
              <w:t>Descrizione</w:t>
            </w:r>
          </w:p>
        </w:tc>
      </w:tr>
      <w:tr w:rsidR="00801DEE" w:rsidRPr="00CB0299" w14:paraId="76939329" w14:textId="77777777" w:rsidTr="006B2BA4">
        <w:tc>
          <w:tcPr>
            <w:tcW w:w="1555" w:type="dxa"/>
          </w:tcPr>
          <w:p w14:paraId="0C28AB42" w14:textId="2263964E" w:rsidR="00801DEE" w:rsidRPr="00CB0299" w:rsidRDefault="00801DEE" w:rsidP="006B2BA4">
            <w:pPr>
              <w:spacing w:line="312" w:lineRule="auto"/>
              <w:rPr>
                <w:rFonts w:cstheme="minorHAnsi"/>
                <w:b/>
                <w:bCs/>
              </w:rPr>
            </w:pPr>
            <w:r>
              <w:rPr>
                <w:rFonts w:cstheme="minorHAnsi"/>
                <w:b/>
                <w:bCs/>
              </w:rPr>
              <w:t>5</w:t>
            </w:r>
          </w:p>
        </w:tc>
        <w:tc>
          <w:tcPr>
            <w:tcW w:w="8079" w:type="dxa"/>
          </w:tcPr>
          <w:p w14:paraId="0F3EC837" w14:textId="1D5DC1F8" w:rsidR="00801DEE" w:rsidRPr="00CB0299" w:rsidRDefault="00801DEE" w:rsidP="006B2BA4">
            <w:pPr>
              <w:jc w:val="both"/>
              <w:rPr>
                <w:rFonts w:cstheme="minorHAnsi"/>
              </w:rPr>
            </w:pPr>
            <w:r w:rsidRPr="00801DEE">
              <w:rPr>
                <w:rFonts w:cstheme="minorHAnsi"/>
              </w:rPr>
              <w:t>APP per la gestione del servizio alternativa alla tessera</w:t>
            </w:r>
          </w:p>
        </w:tc>
      </w:tr>
      <w:tr w:rsidR="00801DEE" w:rsidRPr="00CB0299" w14:paraId="4F4F9D9B" w14:textId="77777777" w:rsidTr="006B2BA4">
        <w:tc>
          <w:tcPr>
            <w:tcW w:w="1555" w:type="dxa"/>
          </w:tcPr>
          <w:p w14:paraId="16817A0B" w14:textId="77777777" w:rsidR="00801DEE" w:rsidRPr="00CB0299" w:rsidRDefault="00801DEE" w:rsidP="006B2BA4">
            <w:pPr>
              <w:spacing w:line="312" w:lineRule="auto"/>
              <w:rPr>
                <w:rFonts w:cstheme="minorHAnsi"/>
              </w:rPr>
            </w:pPr>
          </w:p>
        </w:tc>
        <w:tc>
          <w:tcPr>
            <w:tcW w:w="8079" w:type="dxa"/>
          </w:tcPr>
          <w:p w14:paraId="1DED3AE5" w14:textId="77777777" w:rsidR="00801DEE" w:rsidRPr="00801DEE" w:rsidRDefault="00801DEE" w:rsidP="00801DEE">
            <w:pPr>
              <w:widowControl w:val="0"/>
              <w:tabs>
                <w:tab w:val="left" w:pos="8906"/>
              </w:tabs>
              <w:spacing w:line="312" w:lineRule="auto"/>
              <w:jc w:val="both"/>
              <w:rPr>
                <w:rFonts w:eastAsia="MS Mincho" w:cstheme="minorHAnsi"/>
                <w:lang w:eastAsia="x-none"/>
              </w:rPr>
            </w:pPr>
            <w:r w:rsidRPr="00801DEE">
              <w:rPr>
                <w:rFonts w:eastAsia="MS Mincho" w:cstheme="minorHAnsi"/>
                <w:lang w:eastAsia="x-none"/>
              </w:rPr>
              <w:t>Saranno valutate positivamente soluzioni che comportino vantaggi per l’utenza anche in termini di semplicità e velocità di utilizzo, purché descritte in modo preciso, risultino circostanziate e realizzabili in modo certo e non comportino costi per il Politecnico di Milano.</w:t>
            </w:r>
          </w:p>
          <w:p w14:paraId="5043ACF9" w14:textId="30F9352A" w:rsidR="00801DEE" w:rsidRPr="00CB0299" w:rsidRDefault="00801DEE" w:rsidP="00801DEE">
            <w:pPr>
              <w:widowControl w:val="0"/>
              <w:tabs>
                <w:tab w:val="left" w:pos="8906"/>
              </w:tabs>
              <w:spacing w:line="312" w:lineRule="auto"/>
              <w:jc w:val="both"/>
              <w:rPr>
                <w:rFonts w:cstheme="minorHAnsi"/>
              </w:rPr>
            </w:pPr>
            <w:r w:rsidRPr="00801DEE">
              <w:rPr>
                <w:rFonts w:eastAsia="MS Mincho" w:cstheme="minorHAnsi"/>
                <w:lang w:eastAsia="x-none"/>
              </w:rPr>
              <w:t>La App dovrà obbligatoriamente essere disponibile entro il giorno di avvio della fornitura del servizio sostitutivo di mensa.</w:t>
            </w:r>
          </w:p>
        </w:tc>
      </w:tr>
    </w:tbl>
    <w:p w14:paraId="3C5E1249" w14:textId="77777777" w:rsidR="00801DEE" w:rsidRPr="00CB0299" w:rsidRDefault="00801DEE" w:rsidP="00801DEE">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801DEE" w:rsidRPr="00CB0299" w14:paraId="3EB68390" w14:textId="77777777" w:rsidTr="006B2BA4">
        <w:tc>
          <w:tcPr>
            <w:tcW w:w="9628" w:type="dxa"/>
          </w:tcPr>
          <w:p w14:paraId="7FF03F3A" w14:textId="0ACF1EFE" w:rsidR="00801DEE" w:rsidRPr="00CB0299" w:rsidRDefault="00801DEE" w:rsidP="006B2BA4">
            <w:pPr>
              <w:rPr>
                <w:rFonts w:cstheme="minorHAnsi"/>
                <w:b/>
                <w:bCs/>
              </w:rPr>
            </w:pPr>
            <w:r>
              <w:rPr>
                <w:rFonts w:cstheme="minorHAnsi"/>
                <w:b/>
                <w:bCs/>
              </w:rPr>
              <w:t>5</w:t>
            </w:r>
            <w:r w:rsidRPr="00801DEE">
              <w:rPr>
                <w:rFonts w:cstheme="minorHAnsi"/>
                <w:b/>
                <w:bCs/>
              </w:rPr>
              <w:t>. APP per la gestione del servizio alternativa alla tessera</w:t>
            </w:r>
          </w:p>
        </w:tc>
      </w:tr>
      <w:tr w:rsidR="00801DEE" w:rsidRPr="00CB0299" w14:paraId="724ABCE5" w14:textId="77777777" w:rsidTr="006B2BA4">
        <w:tc>
          <w:tcPr>
            <w:tcW w:w="9628" w:type="dxa"/>
          </w:tcPr>
          <w:p w14:paraId="7AE20FF0" w14:textId="77777777" w:rsidR="00801DEE" w:rsidRPr="00CB0299" w:rsidRDefault="00801DEE" w:rsidP="006B2BA4">
            <w:pPr>
              <w:spacing w:line="312" w:lineRule="auto"/>
              <w:rPr>
                <w:rFonts w:cstheme="minorHAnsi"/>
              </w:rPr>
            </w:pPr>
          </w:p>
          <w:p w14:paraId="4D8A6837" w14:textId="77777777" w:rsidR="00801DEE" w:rsidRPr="00CB0299" w:rsidRDefault="00801DEE" w:rsidP="006B2BA4">
            <w:pPr>
              <w:spacing w:line="312" w:lineRule="auto"/>
              <w:rPr>
                <w:rFonts w:cstheme="minorHAnsi"/>
              </w:rPr>
            </w:pPr>
          </w:p>
          <w:p w14:paraId="51CCF3E6" w14:textId="77777777" w:rsidR="00801DEE" w:rsidRPr="00CB0299" w:rsidRDefault="00801DEE" w:rsidP="006B2BA4">
            <w:pPr>
              <w:spacing w:line="312" w:lineRule="auto"/>
              <w:rPr>
                <w:rFonts w:cstheme="minorHAnsi"/>
              </w:rPr>
            </w:pPr>
          </w:p>
          <w:p w14:paraId="3EB5AA4D" w14:textId="77777777" w:rsidR="00801DEE" w:rsidRPr="00CB0299" w:rsidRDefault="00801DEE" w:rsidP="006B2BA4">
            <w:pPr>
              <w:spacing w:line="312" w:lineRule="auto"/>
              <w:rPr>
                <w:rFonts w:cstheme="minorHAnsi"/>
              </w:rPr>
            </w:pPr>
          </w:p>
          <w:p w14:paraId="5A532D74" w14:textId="77777777" w:rsidR="00801DEE" w:rsidRPr="00CB0299" w:rsidRDefault="00801DEE" w:rsidP="006B2BA4">
            <w:pPr>
              <w:spacing w:line="312" w:lineRule="auto"/>
              <w:rPr>
                <w:rFonts w:cstheme="minorHAnsi"/>
              </w:rPr>
            </w:pPr>
          </w:p>
          <w:p w14:paraId="4403A10B" w14:textId="77777777" w:rsidR="00801DEE" w:rsidRPr="00CB0299" w:rsidRDefault="00801DEE" w:rsidP="006B2BA4">
            <w:pPr>
              <w:spacing w:line="312" w:lineRule="auto"/>
              <w:rPr>
                <w:rFonts w:cstheme="minorHAnsi"/>
              </w:rPr>
            </w:pPr>
          </w:p>
          <w:p w14:paraId="5A45FE08" w14:textId="77777777" w:rsidR="00801DEE" w:rsidRPr="00CB0299" w:rsidRDefault="00801DEE" w:rsidP="006B2BA4">
            <w:pPr>
              <w:spacing w:line="312" w:lineRule="auto"/>
              <w:rPr>
                <w:rFonts w:cstheme="minorHAnsi"/>
              </w:rPr>
            </w:pPr>
          </w:p>
          <w:p w14:paraId="4A2F6D58" w14:textId="77777777" w:rsidR="00801DEE" w:rsidRPr="00CB0299" w:rsidRDefault="00801DEE" w:rsidP="006B2BA4">
            <w:pPr>
              <w:spacing w:line="312" w:lineRule="auto"/>
              <w:rPr>
                <w:rFonts w:cstheme="minorHAnsi"/>
              </w:rPr>
            </w:pPr>
          </w:p>
          <w:p w14:paraId="1882AD27" w14:textId="77777777" w:rsidR="00801DEE" w:rsidRPr="00CB0299" w:rsidRDefault="00801DEE" w:rsidP="006B2BA4">
            <w:pPr>
              <w:spacing w:line="312" w:lineRule="auto"/>
              <w:rPr>
                <w:rFonts w:cstheme="minorHAnsi"/>
              </w:rPr>
            </w:pPr>
          </w:p>
          <w:p w14:paraId="68395F06" w14:textId="77777777" w:rsidR="00801DEE" w:rsidRPr="00CB0299" w:rsidRDefault="00801DEE" w:rsidP="006B2BA4">
            <w:pPr>
              <w:spacing w:line="312" w:lineRule="auto"/>
              <w:rPr>
                <w:rFonts w:cstheme="minorHAnsi"/>
              </w:rPr>
            </w:pPr>
          </w:p>
          <w:p w14:paraId="7BFF494F" w14:textId="77777777" w:rsidR="00801DEE" w:rsidRPr="00CB0299" w:rsidRDefault="00801DEE" w:rsidP="006B2BA4">
            <w:pPr>
              <w:spacing w:line="312" w:lineRule="auto"/>
              <w:rPr>
                <w:rFonts w:cstheme="minorHAnsi"/>
              </w:rPr>
            </w:pPr>
          </w:p>
          <w:p w14:paraId="0BAC5DA1" w14:textId="77777777" w:rsidR="00801DEE" w:rsidRPr="00CB0299" w:rsidRDefault="00801DEE" w:rsidP="006B2BA4">
            <w:pPr>
              <w:spacing w:line="312" w:lineRule="auto"/>
              <w:rPr>
                <w:rFonts w:cstheme="minorHAnsi"/>
              </w:rPr>
            </w:pPr>
          </w:p>
          <w:p w14:paraId="6E909BC3" w14:textId="77777777" w:rsidR="00801DEE" w:rsidRPr="00CB0299" w:rsidRDefault="00801DEE" w:rsidP="006B2BA4">
            <w:pPr>
              <w:spacing w:line="312" w:lineRule="auto"/>
              <w:rPr>
                <w:rFonts w:cstheme="minorHAnsi"/>
              </w:rPr>
            </w:pPr>
          </w:p>
          <w:p w14:paraId="3CB48379" w14:textId="77777777" w:rsidR="00801DEE" w:rsidRPr="00CB0299" w:rsidRDefault="00801DEE" w:rsidP="006B2BA4">
            <w:pPr>
              <w:spacing w:line="312" w:lineRule="auto"/>
              <w:rPr>
                <w:rFonts w:cstheme="minorHAnsi"/>
              </w:rPr>
            </w:pPr>
          </w:p>
          <w:p w14:paraId="742487B4" w14:textId="77777777" w:rsidR="00801DEE" w:rsidRPr="00CB0299" w:rsidRDefault="00801DEE" w:rsidP="006B2BA4">
            <w:pPr>
              <w:spacing w:line="312" w:lineRule="auto"/>
              <w:rPr>
                <w:rFonts w:cstheme="minorHAnsi"/>
              </w:rPr>
            </w:pPr>
          </w:p>
          <w:p w14:paraId="387700EC" w14:textId="77777777" w:rsidR="00801DEE" w:rsidRPr="00CB0299" w:rsidRDefault="00801DEE" w:rsidP="006B2BA4">
            <w:pPr>
              <w:spacing w:line="312" w:lineRule="auto"/>
              <w:rPr>
                <w:rFonts w:cstheme="minorHAnsi"/>
              </w:rPr>
            </w:pPr>
          </w:p>
          <w:p w14:paraId="486B3361" w14:textId="77777777" w:rsidR="00801DEE" w:rsidRPr="00CB0299" w:rsidRDefault="00801DEE" w:rsidP="006B2BA4">
            <w:pPr>
              <w:spacing w:line="312" w:lineRule="auto"/>
              <w:rPr>
                <w:rFonts w:cstheme="minorHAnsi"/>
              </w:rPr>
            </w:pPr>
          </w:p>
          <w:p w14:paraId="539EDB51" w14:textId="77777777" w:rsidR="00801DEE" w:rsidRPr="00CB0299" w:rsidRDefault="00801DEE" w:rsidP="006B2BA4">
            <w:pPr>
              <w:spacing w:line="312" w:lineRule="auto"/>
              <w:rPr>
                <w:rFonts w:cstheme="minorHAnsi"/>
              </w:rPr>
            </w:pPr>
          </w:p>
          <w:p w14:paraId="10508C6B" w14:textId="77777777" w:rsidR="00801DEE" w:rsidRPr="00CB0299" w:rsidRDefault="00801DEE" w:rsidP="006B2BA4">
            <w:pPr>
              <w:spacing w:line="312" w:lineRule="auto"/>
              <w:rPr>
                <w:rFonts w:cstheme="minorHAnsi"/>
              </w:rPr>
            </w:pPr>
          </w:p>
          <w:p w14:paraId="7D279E1D" w14:textId="77777777" w:rsidR="00801DEE" w:rsidRPr="00CB0299" w:rsidRDefault="00801DEE" w:rsidP="006B2BA4">
            <w:pPr>
              <w:spacing w:line="312" w:lineRule="auto"/>
              <w:rPr>
                <w:rFonts w:cstheme="minorHAnsi"/>
              </w:rPr>
            </w:pPr>
          </w:p>
          <w:p w14:paraId="73E9B60B" w14:textId="77777777" w:rsidR="00801DEE" w:rsidRPr="00CB0299" w:rsidRDefault="00801DEE" w:rsidP="006B2BA4">
            <w:pPr>
              <w:spacing w:line="312" w:lineRule="auto"/>
              <w:rPr>
                <w:rFonts w:cstheme="minorHAnsi"/>
              </w:rPr>
            </w:pPr>
          </w:p>
          <w:p w14:paraId="67F9B968" w14:textId="77777777" w:rsidR="00801DEE" w:rsidRPr="00CB0299" w:rsidRDefault="00801DEE" w:rsidP="006B2BA4">
            <w:pPr>
              <w:spacing w:line="312" w:lineRule="auto"/>
              <w:rPr>
                <w:rFonts w:cstheme="minorHAnsi"/>
              </w:rPr>
            </w:pPr>
          </w:p>
        </w:tc>
      </w:tr>
    </w:tbl>
    <w:p w14:paraId="12A777FA" w14:textId="2F3D292E" w:rsidR="00801DEE" w:rsidRDefault="00801DEE" w:rsidP="00CB0299">
      <w:pPr>
        <w:rPr>
          <w:rFonts w:cstheme="minorHAnsi"/>
        </w:rPr>
      </w:pPr>
    </w:p>
    <w:p w14:paraId="347BAD84" w14:textId="1C41DC6F" w:rsidR="00801DEE" w:rsidRPr="00801DEE" w:rsidRDefault="00801DEE" w:rsidP="00801DEE">
      <w:pPr>
        <w:rPr>
          <w:rFonts w:cstheme="minorHAnsi"/>
          <w:b/>
          <w:bCs/>
        </w:rPr>
      </w:pPr>
      <w:r>
        <w:rPr>
          <w:rFonts w:cstheme="minorHAnsi"/>
          <w:b/>
          <w:bCs/>
        </w:rPr>
        <w:t>6</w:t>
      </w:r>
      <w:r w:rsidRPr="00801DEE">
        <w:rPr>
          <w:rFonts w:cstheme="minorHAnsi"/>
          <w:b/>
          <w:bCs/>
        </w:rPr>
        <w:t>. Supporto dedicato per la risoluzione dei problemi di funzionamento</w:t>
      </w:r>
    </w:p>
    <w:tbl>
      <w:tblPr>
        <w:tblStyle w:val="Grigliatabella"/>
        <w:tblW w:w="9634" w:type="dxa"/>
        <w:tblLook w:val="04A0" w:firstRow="1" w:lastRow="0" w:firstColumn="1" w:lastColumn="0" w:noHBand="0" w:noVBand="1"/>
      </w:tblPr>
      <w:tblGrid>
        <w:gridCol w:w="1555"/>
        <w:gridCol w:w="8079"/>
      </w:tblGrid>
      <w:tr w:rsidR="00801DEE" w:rsidRPr="00CB0299" w14:paraId="4761017B" w14:textId="77777777" w:rsidTr="006B2BA4">
        <w:tc>
          <w:tcPr>
            <w:tcW w:w="1555" w:type="dxa"/>
          </w:tcPr>
          <w:p w14:paraId="07BC7AA5" w14:textId="77777777" w:rsidR="00801DEE" w:rsidRPr="00CB0299" w:rsidRDefault="00801DEE" w:rsidP="006B2BA4">
            <w:pPr>
              <w:spacing w:line="312" w:lineRule="auto"/>
              <w:rPr>
                <w:rFonts w:cstheme="minorHAnsi"/>
                <w:b/>
                <w:bCs/>
              </w:rPr>
            </w:pPr>
            <w:r w:rsidRPr="00CB0299">
              <w:rPr>
                <w:rFonts w:cstheme="minorHAnsi"/>
                <w:b/>
                <w:bCs/>
              </w:rPr>
              <w:t>Sub-criterio</w:t>
            </w:r>
          </w:p>
        </w:tc>
        <w:tc>
          <w:tcPr>
            <w:tcW w:w="8079" w:type="dxa"/>
          </w:tcPr>
          <w:p w14:paraId="64B9CFAD" w14:textId="77777777" w:rsidR="00801DEE" w:rsidRPr="00CB0299" w:rsidRDefault="00801DEE" w:rsidP="006B2BA4">
            <w:pPr>
              <w:spacing w:line="312" w:lineRule="auto"/>
              <w:rPr>
                <w:rFonts w:cstheme="minorHAnsi"/>
                <w:b/>
                <w:bCs/>
              </w:rPr>
            </w:pPr>
            <w:r w:rsidRPr="00CB0299">
              <w:rPr>
                <w:rFonts w:cstheme="minorHAnsi"/>
                <w:b/>
                <w:bCs/>
              </w:rPr>
              <w:t>Descrizione</w:t>
            </w:r>
          </w:p>
        </w:tc>
      </w:tr>
      <w:tr w:rsidR="00801DEE" w:rsidRPr="00CB0299" w14:paraId="61343133" w14:textId="77777777" w:rsidTr="006B2BA4">
        <w:tc>
          <w:tcPr>
            <w:tcW w:w="1555" w:type="dxa"/>
          </w:tcPr>
          <w:p w14:paraId="6F829928" w14:textId="45900148" w:rsidR="00801DEE" w:rsidRPr="00CB0299" w:rsidRDefault="00801DEE" w:rsidP="006B2BA4">
            <w:pPr>
              <w:spacing w:line="312" w:lineRule="auto"/>
              <w:rPr>
                <w:rFonts w:cstheme="minorHAnsi"/>
                <w:b/>
                <w:bCs/>
              </w:rPr>
            </w:pPr>
            <w:r>
              <w:rPr>
                <w:rFonts w:cstheme="minorHAnsi"/>
                <w:b/>
                <w:bCs/>
              </w:rPr>
              <w:t>6</w:t>
            </w:r>
          </w:p>
        </w:tc>
        <w:tc>
          <w:tcPr>
            <w:tcW w:w="8079" w:type="dxa"/>
          </w:tcPr>
          <w:p w14:paraId="003A8CB2" w14:textId="2DB24B15" w:rsidR="00801DEE" w:rsidRPr="00CB0299" w:rsidRDefault="00801DEE" w:rsidP="006B2BA4">
            <w:pPr>
              <w:jc w:val="both"/>
              <w:rPr>
                <w:rFonts w:cstheme="minorHAnsi"/>
              </w:rPr>
            </w:pPr>
            <w:r w:rsidRPr="00801DEE">
              <w:rPr>
                <w:rFonts w:cstheme="minorHAnsi"/>
              </w:rPr>
              <w:t>Supporto dedicato per la risoluzione dei problemi di funzionamento</w:t>
            </w:r>
          </w:p>
        </w:tc>
      </w:tr>
      <w:tr w:rsidR="00801DEE" w:rsidRPr="00CB0299" w14:paraId="63C07B38" w14:textId="77777777" w:rsidTr="006B2BA4">
        <w:tc>
          <w:tcPr>
            <w:tcW w:w="1555" w:type="dxa"/>
          </w:tcPr>
          <w:p w14:paraId="2A5055A2" w14:textId="77777777" w:rsidR="00801DEE" w:rsidRPr="00CB0299" w:rsidRDefault="00801DEE" w:rsidP="006B2BA4">
            <w:pPr>
              <w:spacing w:line="312" w:lineRule="auto"/>
              <w:rPr>
                <w:rFonts w:cstheme="minorHAnsi"/>
              </w:rPr>
            </w:pPr>
          </w:p>
        </w:tc>
        <w:tc>
          <w:tcPr>
            <w:tcW w:w="8079" w:type="dxa"/>
          </w:tcPr>
          <w:p w14:paraId="6D7CB1DE" w14:textId="758E075B" w:rsidR="00801DEE" w:rsidRPr="00CB0299" w:rsidRDefault="00801DEE" w:rsidP="006B2BA4">
            <w:pPr>
              <w:widowControl w:val="0"/>
              <w:tabs>
                <w:tab w:val="left" w:pos="8906"/>
              </w:tabs>
              <w:spacing w:line="312" w:lineRule="auto"/>
              <w:jc w:val="both"/>
              <w:rPr>
                <w:rFonts w:cstheme="minorHAnsi"/>
              </w:rPr>
            </w:pPr>
            <w:r w:rsidRPr="00801DEE">
              <w:rPr>
                <w:rFonts w:eastAsia="MS Mincho" w:cstheme="minorHAnsi"/>
                <w:lang w:eastAsia="x-none"/>
              </w:rPr>
              <w:t xml:space="preserve">Saranno valutate positivamente le proposte che descrivano in modo chiaro ed esaustivo le modalità e gli strumenti previsti per fornire supporto e ausilio nel superamento di problemi tecnici riscontrati nel corso della procedura di attivazione della </w:t>
            </w:r>
            <w:proofErr w:type="spellStart"/>
            <w:r w:rsidRPr="00801DEE">
              <w:rPr>
                <w:rFonts w:eastAsia="MS Mincho" w:cstheme="minorHAnsi"/>
                <w:lang w:eastAsia="x-none"/>
              </w:rPr>
              <w:t>Policard</w:t>
            </w:r>
            <w:proofErr w:type="spellEnd"/>
            <w:r w:rsidRPr="00801DEE">
              <w:rPr>
                <w:rFonts w:eastAsia="MS Mincho" w:cstheme="minorHAnsi"/>
                <w:lang w:eastAsia="x-none"/>
              </w:rPr>
              <w:t xml:space="preserve"> e/o della App</w:t>
            </w:r>
          </w:p>
        </w:tc>
      </w:tr>
    </w:tbl>
    <w:p w14:paraId="6A4410FF" w14:textId="77777777" w:rsidR="00801DEE" w:rsidRPr="00CB0299" w:rsidRDefault="00801DEE" w:rsidP="00801DEE">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801DEE" w:rsidRPr="00CB0299" w14:paraId="33D03184" w14:textId="77777777" w:rsidTr="006B2BA4">
        <w:tc>
          <w:tcPr>
            <w:tcW w:w="9628" w:type="dxa"/>
          </w:tcPr>
          <w:p w14:paraId="504CF7ED" w14:textId="0A1830F8" w:rsidR="00801DEE" w:rsidRPr="00CB0299" w:rsidRDefault="00801DEE" w:rsidP="006B2BA4">
            <w:pPr>
              <w:rPr>
                <w:rFonts w:cstheme="minorHAnsi"/>
                <w:b/>
                <w:bCs/>
              </w:rPr>
            </w:pPr>
            <w:r>
              <w:rPr>
                <w:rFonts w:cstheme="minorHAnsi"/>
                <w:b/>
                <w:bCs/>
              </w:rPr>
              <w:t>6</w:t>
            </w:r>
            <w:r w:rsidRPr="00801DEE">
              <w:rPr>
                <w:rFonts w:cstheme="minorHAnsi"/>
                <w:b/>
                <w:bCs/>
              </w:rPr>
              <w:t>. Supporto dedicato per la risoluzione dei problemi di funzionamento</w:t>
            </w:r>
          </w:p>
        </w:tc>
      </w:tr>
      <w:tr w:rsidR="00801DEE" w:rsidRPr="00CB0299" w14:paraId="56C3DB42" w14:textId="77777777" w:rsidTr="006B2BA4">
        <w:tc>
          <w:tcPr>
            <w:tcW w:w="9628" w:type="dxa"/>
          </w:tcPr>
          <w:p w14:paraId="55085671" w14:textId="77777777" w:rsidR="00801DEE" w:rsidRPr="00CB0299" w:rsidRDefault="00801DEE" w:rsidP="006B2BA4">
            <w:pPr>
              <w:spacing w:line="312" w:lineRule="auto"/>
              <w:rPr>
                <w:rFonts w:cstheme="minorHAnsi"/>
              </w:rPr>
            </w:pPr>
          </w:p>
          <w:p w14:paraId="3BE8FD73" w14:textId="77777777" w:rsidR="00801DEE" w:rsidRPr="00CB0299" w:rsidRDefault="00801DEE" w:rsidP="006B2BA4">
            <w:pPr>
              <w:spacing w:line="312" w:lineRule="auto"/>
              <w:rPr>
                <w:rFonts w:cstheme="minorHAnsi"/>
              </w:rPr>
            </w:pPr>
          </w:p>
          <w:p w14:paraId="744FFACB" w14:textId="77777777" w:rsidR="00801DEE" w:rsidRPr="00CB0299" w:rsidRDefault="00801DEE" w:rsidP="006B2BA4">
            <w:pPr>
              <w:spacing w:line="312" w:lineRule="auto"/>
              <w:rPr>
                <w:rFonts w:cstheme="minorHAnsi"/>
              </w:rPr>
            </w:pPr>
          </w:p>
          <w:p w14:paraId="3B552BAB" w14:textId="77777777" w:rsidR="00801DEE" w:rsidRPr="00CB0299" w:rsidRDefault="00801DEE" w:rsidP="006B2BA4">
            <w:pPr>
              <w:spacing w:line="312" w:lineRule="auto"/>
              <w:rPr>
                <w:rFonts w:cstheme="minorHAnsi"/>
              </w:rPr>
            </w:pPr>
          </w:p>
          <w:p w14:paraId="4D790494" w14:textId="77777777" w:rsidR="00801DEE" w:rsidRPr="00CB0299" w:rsidRDefault="00801DEE" w:rsidP="006B2BA4">
            <w:pPr>
              <w:spacing w:line="312" w:lineRule="auto"/>
              <w:rPr>
                <w:rFonts w:cstheme="minorHAnsi"/>
              </w:rPr>
            </w:pPr>
          </w:p>
          <w:p w14:paraId="36B18A37" w14:textId="77777777" w:rsidR="00801DEE" w:rsidRPr="00CB0299" w:rsidRDefault="00801DEE" w:rsidP="006B2BA4">
            <w:pPr>
              <w:spacing w:line="312" w:lineRule="auto"/>
              <w:rPr>
                <w:rFonts w:cstheme="minorHAnsi"/>
              </w:rPr>
            </w:pPr>
          </w:p>
          <w:p w14:paraId="541041C3" w14:textId="77777777" w:rsidR="00801DEE" w:rsidRPr="00CB0299" w:rsidRDefault="00801DEE" w:rsidP="006B2BA4">
            <w:pPr>
              <w:spacing w:line="312" w:lineRule="auto"/>
              <w:rPr>
                <w:rFonts w:cstheme="minorHAnsi"/>
              </w:rPr>
            </w:pPr>
          </w:p>
          <w:p w14:paraId="0EB7B141" w14:textId="77777777" w:rsidR="00801DEE" w:rsidRPr="00CB0299" w:rsidRDefault="00801DEE" w:rsidP="006B2BA4">
            <w:pPr>
              <w:spacing w:line="312" w:lineRule="auto"/>
              <w:rPr>
                <w:rFonts w:cstheme="minorHAnsi"/>
              </w:rPr>
            </w:pPr>
          </w:p>
          <w:p w14:paraId="3817D52B" w14:textId="77777777" w:rsidR="00801DEE" w:rsidRPr="00CB0299" w:rsidRDefault="00801DEE" w:rsidP="006B2BA4">
            <w:pPr>
              <w:spacing w:line="312" w:lineRule="auto"/>
              <w:rPr>
                <w:rFonts w:cstheme="minorHAnsi"/>
              </w:rPr>
            </w:pPr>
          </w:p>
          <w:p w14:paraId="0559A233" w14:textId="77777777" w:rsidR="00801DEE" w:rsidRPr="00CB0299" w:rsidRDefault="00801DEE" w:rsidP="006B2BA4">
            <w:pPr>
              <w:spacing w:line="312" w:lineRule="auto"/>
              <w:rPr>
                <w:rFonts w:cstheme="minorHAnsi"/>
              </w:rPr>
            </w:pPr>
          </w:p>
          <w:p w14:paraId="5AB02E41" w14:textId="77777777" w:rsidR="00801DEE" w:rsidRPr="00CB0299" w:rsidRDefault="00801DEE" w:rsidP="006B2BA4">
            <w:pPr>
              <w:spacing w:line="312" w:lineRule="auto"/>
              <w:rPr>
                <w:rFonts w:cstheme="minorHAnsi"/>
              </w:rPr>
            </w:pPr>
          </w:p>
          <w:p w14:paraId="33EB6881" w14:textId="77777777" w:rsidR="00801DEE" w:rsidRPr="00CB0299" w:rsidRDefault="00801DEE" w:rsidP="006B2BA4">
            <w:pPr>
              <w:spacing w:line="312" w:lineRule="auto"/>
              <w:rPr>
                <w:rFonts w:cstheme="minorHAnsi"/>
              </w:rPr>
            </w:pPr>
          </w:p>
          <w:p w14:paraId="6914DE20" w14:textId="77777777" w:rsidR="00801DEE" w:rsidRPr="00CB0299" w:rsidRDefault="00801DEE" w:rsidP="006B2BA4">
            <w:pPr>
              <w:spacing w:line="312" w:lineRule="auto"/>
              <w:rPr>
                <w:rFonts w:cstheme="minorHAnsi"/>
              </w:rPr>
            </w:pPr>
          </w:p>
          <w:p w14:paraId="609A537B" w14:textId="77777777" w:rsidR="00801DEE" w:rsidRPr="00CB0299" w:rsidRDefault="00801DEE" w:rsidP="006B2BA4">
            <w:pPr>
              <w:spacing w:line="312" w:lineRule="auto"/>
              <w:rPr>
                <w:rFonts w:cstheme="minorHAnsi"/>
              </w:rPr>
            </w:pPr>
          </w:p>
          <w:p w14:paraId="1B817811" w14:textId="77777777" w:rsidR="00801DEE" w:rsidRPr="00CB0299" w:rsidRDefault="00801DEE" w:rsidP="006B2BA4">
            <w:pPr>
              <w:spacing w:line="312" w:lineRule="auto"/>
              <w:rPr>
                <w:rFonts w:cstheme="minorHAnsi"/>
              </w:rPr>
            </w:pPr>
          </w:p>
          <w:p w14:paraId="50E7EA9C" w14:textId="77777777" w:rsidR="00801DEE" w:rsidRPr="00CB0299" w:rsidRDefault="00801DEE" w:rsidP="006B2BA4">
            <w:pPr>
              <w:spacing w:line="312" w:lineRule="auto"/>
              <w:rPr>
                <w:rFonts w:cstheme="minorHAnsi"/>
              </w:rPr>
            </w:pPr>
          </w:p>
          <w:p w14:paraId="6C20329E" w14:textId="77777777" w:rsidR="00801DEE" w:rsidRPr="00CB0299" w:rsidRDefault="00801DEE" w:rsidP="006B2BA4">
            <w:pPr>
              <w:spacing w:line="312" w:lineRule="auto"/>
              <w:rPr>
                <w:rFonts w:cstheme="minorHAnsi"/>
              </w:rPr>
            </w:pPr>
          </w:p>
          <w:p w14:paraId="2A42D056" w14:textId="77777777" w:rsidR="00801DEE" w:rsidRPr="00CB0299" w:rsidRDefault="00801DEE" w:rsidP="006B2BA4">
            <w:pPr>
              <w:spacing w:line="312" w:lineRule="auto"/>
              <w:rPr>
                <w:rFonts w:cstheme="minorHAnsi"/>
              </w:rPr>
            </w:pPr>
          </w:p>
          <w:p w14:paraId="603F2D4F" w14:textId="77777777" w:rsidR="00801DEE" w:rsidRPr="00CB0299" w:rsidRDefault="00801DEE" w:rsidP="006B2BA4">
            <w:pPr>
              <w:spacing w:line="312" w:lineRule="auto"/>
              <w:rPr>
                <w:rFonts w:cstheme="minorHAnsi"/>
              </w:rPr>
            </w:pPr>
          </w:p>
          <w:p w14:paraId="72BA2722" w14:textId="77777777" w:rsidR="00801DEE" w:rsidRPr="00CB0299" w:rsidRDefault="00801DEE" w:rsidP="006B2BA4">
            <w:pPr>
              <w:spacing w:line="312" w:lineRule="auto"/>
              <w:rPr>
                <w:rFonts w:cstheme="minorHAnsi"/>
              </w:rPr>
            </w:pPr>
          </w:p>
          <w:p w14:paraId="6A7C31B8" w14:textId="77777777" w:rsidR="00801DEE" w:rsidRPr="00CB0299" w:rsidRDefault="00801DEE" w:rsidP="006B2BA4">
            <w:pPr>
              <w:spacing w:line="312" w:lineRule="auto"/>
              <w:rPr>
                <w:rFonts w:cstheme="minorHAnsi"/>
              </w:rPr>
            </w:pPr>
          </w:p>
          <w:p w14:paraId="398C4F1D" w14:textId="77777777" w:rsidR="00801DEE" w:rsidRPr="00CB0299" w:rsidRDefault="00801DEE" w:rsidP="006B2BA4">
            <w:pPr>
              <w:spacing w:line="312" w:lineRule="auto"/>
              <w:rPr>
                <w:rFonts w:cstheme="minorHAnsi"/>
              </w:rPr>
            </w:pPr>
          </w:p>
        </w:tc>
      </w:tr>
    </w:tbl>
    <w:p w14:paraId="32BF5702" w14:textId="77777777" w:rsidR="00801DEE" w:rsidRPr="00CB0299" w:rsidRDefault="00801DEE" w:rsidP="00801DEE">
      <w:pPr>
        <w:rPr>
          <w:rFonts w:cstheme="minorHAnsi"/>
        </w:rPr>
      </w:pPr>
    </w:p>
    <w:p w14:paraId="22CBBFFE" w14:textId="022EA47B" w:rsidR="00801DEE" w:rsidRPr="00801DEE" w:rsidRDefault="00801DEE" w:rsidP="00801DEE">
      <w:pPr>
        <w:rPr>
          <w:rFonts w:cstheme="minorHAnsi"/>
          <w:b/>
          <w:bCs/>
        </w:rPr>
      </w:pPr>
      <w:r>
        <w:rPr>
          <w:rFonts w:cstheme="minorHAnsi"/>
          <w:b/>
          <w:bCs/>
        </w:rPr>
        <w:lastRenderedPageBreak/>
        <w:t>7</w:t>
      </w:r>
      <w:r w:rsidRPr="00801DEE">
        <w:rPr>
          <w:rFonts w:cstheme="minorHAnsi"/>
          <w:b/>
          <w:bCs/>
        </w:rPr>
        <w:t>. Modalità e/o strumenti di verifica dell’identità del titolare del diritto al pasto</w:t>
      </w:r>
    </w:p>
    <w:tbl>
      <w:tblPr>
        <w:tblStyle w:val="Grigliatabella"/>
        <w:tblW w:w="9634" w:type="dxa"/>
        <w:tblLook w:val="04A0" w:firstRow="1" w:lastRow="0" w:firstColumn="1" w:lastColumn="0" w:noHBand="0" w:noVBand="1"/>
      </w:tblPr>
      <w:tblGrid>
        <w:gridCol w:w="1555"/>
        <w:gridCol w:w="8079"/>
      </w:tblGrid>
      <w:tr w:rsidR="00801DEE" w:rsidRPr="00CB0299" w14:paraId="7FC15FFB" w14:textId="77777777" w:rsidTr="006B2BA4">
        <w:tc>
          <w:tcPr>
            <w:tcW w:w="1555" w:type="dxa"/>
          </w:tcPr>
          <w:p w14:paraId="7D914A30" w14:textId="77777777" w:rsidR="00801DEE" w:rsidRPr="00CB0299" w:rsidRDefault="00801DEE" w:rsidP="006B2BA4">
            <w:pPr>
              <w:spacing w:line="312" w:lineRule="auto"/>
              <w:rPr>
                <w:rFonts w:cstheme="minorHAnsi"/>
                <w:b/>
                <w:bCs/>
              </w:rPr>
            </w:pPr>
            <w:r w:rsidRPr="00CB0299">
              <w:rPr>
                <w:rFonts w:cstheme="minorHAnsi"/>
                <w:b/>
                <w:bCs/>
              </w:rPr>
              <w:t>Sub-criterio</w:t>
            </w:r>
          </w:p>
        </w:tc>
        <w:tc>
          <w:tcPr>
            <w:tcW w:w="8079" w:type="dxa"/>
          </w:tcPr>
          <w:p w14:paraId="49D80840" w14:textId="77777777" w:rsidR="00801DEE" w:rsidRPr="00CB0299" w:rsidRDefault="00801DEE" w:rsidP="006B2BA4">
            <w:pPr>
              <w:spacing w:line="312" w:lineRule="auto"/>
              <w:rPr>
                <w:rFonts w:cstheme="minorHAnsi"/>
                <w:b/>
                <w:bCs/>
              </w:rPr>
            </w:pPr>
            <w:r w:rsidRPr="00CB0299">
              <w:rPr>
                <w:rFonts w:cstheme="minorHAnsi"/>
                <w:b/>
                <w:bCs/>
              </w:rPr>
              <w:t>Descrizione</w:t>
            </w:r>
          </w:p>
        </w:tc>
      </w:tr>
      <w:tr w:rsidR="00801DEE" w:rsidRPr="00CB0299" w14:paraId="13F58373" w14:textId="77777777" w:rsidTr="006B2BA4">
        <w:tc>
          <w:tcPr>
            <w:tcW w:w="1555" w:type="dxa"/>
          </w:tcPr>
          <w:p w14:paraId="388C0D21" w14:textId="6E69CAAA" w:rsidR="00801DEE" w:rsidRPr="00CB0299" w:rsidRDefault="00801DEE" w:rsidP="006B2BA4">
            <w:pPr>
              <w:spacing w:line="312" w:lineRule="auto"/>
              <w:rPr>
                <w:rFonts w:cstheme="minorHAnsi"/>
                <w:b/>
                <w:bCs/>
              </w:rPr>
            </w:pPr>
            <w:r>
              <w:rPr>
                <w:rFonts w:cstheme="minorHAnsi"/>
                <w:b/>
                <w:bCs/>
              </w:rPr>
              <w:t>7</w:t>
            </w:r>
          </w:p>
        </w:tc>
        <w:tc>
          <w:tcPr>
            <w:tcW w:w="8079" w:type="dxa"/>
          </w:tcPr>
          <w:p w14:paraId="6FE08905" w14:textId="79DF42A7" w:rsidR="00801DEE" w:rsidRPr="00CB0299" w:rsidRDefault="00801DEE" w:rsidP="006B2BA4">
            <w:pPr>
              <w:jc w:val="both"/>
              <w:rPr>
                <w:rFonts w:cstheme="minorHAnsi"/>
              </w:rPr>
            </w:pPr>
            <w:r w:rsidRPr="00801DEE">
              <w:rPr>
                <w:rFonts w:cstheme="minorHAnsi"/>
              </w:rPr>
              <w:t>Modalità e/o strumenti di verifica dell’identità del titolare del diritto al pasto</w:t>
            </w:r>
            <w:r>
              <w:t xml:space="preserve"> </w:t>
            </w:r>
            <w:r w:rsidRPr="00801DEE">
              <w:rPr>
                <w:rFonts w:cstheme="minorHAnsi"/>
                <w:i/>
                <w:iCs/>
              </w:rPr>
              <w:t>al fine di evitare ogni utilizzo improprio e/o fraudolento del diritto</w:t>
            </w:r>
            <w:r>
              <w:rPr>
                <w:rFonts w:cstheme="minorHAnsi"/>
              </w:rPr>
              <w:t xml:space="preserve"> </w:t>
            </w:r>
          </w:p>
        </w:tc>
      </w:tr>
      <w:tr w:rsidR="00801DEE" w:rsidRPr="00CB0299" w14:paraId="004DFC3A" w14:textId="77777777" w:rsidTr="006B2BA4">
        <w:tc>
          <w:tcPr>
            <w:tcW w:w="1555" w:type="dxa"/>
          </w:tcPr>
          <w:p w14:paraId="4CC0855A" w14:textId="77777777" w:rsidR="00801DEE" w:rsidRPr="00CB0299" w:rsidRDefault="00801DEE" w:rsidP="006B2BA4">
            <w:pPr>
              <w:spacing w:line="312" w:lineRule="auto"/>
              <w:rPr>
                <w:rFonts w:cstheme="minorHAnsi"/>
              </w:rPr>
            </w:pPr>
          </w:p>
        </w:tc>
        <w:tc>
          <w:tcPr>
            <w:tcW w:w="8079" w:type="dxa"/>
          </w:tcPr>
          <w:p w14:paraId="10C8BED7" w14:textId="571819AC" w:rsidR="00801DEE" w:rsidRPr="00CB0299" w:rsidRDefault="00801DEE" w:rsidP="006B2BA4">
            <w:pPr>
              <w:widowControl w:val="0"/>
              <w:tabs>
                <w:tab w:val="left" w:pos="8906"/>
              </w:tabs>
              <w:spacing w:line="312" w:lineRule="auto"/>
              <w:jc w:val="both"/>
              <w:rPr>
                <w:rFonts w:cstheme="minorHAnsi"/>
              </w:rPr>
            </w:pPr>
            <w:r w:rsidRPr="00801DEE">
              <w:rPr>
                <w:rFonts w:eastAsia="MS Mincho" w:cstheme="minorHAnsi"/>
                <w:lang w:eastAsia="x-none"/>
              </w:rPr>
              <w:t>Saranno valutate positivamente le proposte di adozione di procedure, strumenti e soluzioni idonee a verificare e garantire, nel momento dell’utilizzo, l’identità del titolare del diritto al servizio di ristorazione, purché descritte in modo preciso, circostanziato, realizzabile e non comportino costi per il Politecnico di Milano.</w:t>
            </w:r>
          </w:p>
        </w:tc>
      </w:tr>
    </w:tbl>
    <w:p w14:paraId="4AD1E070" w14:textId="77777777" w:rsidR="00801DEE" w:rsidRPr="00CB0299" w:rsidRDefault="00801DEE" w:rsidP="00801DEE">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801DEE" w:rsidRPr="00CB0299" w14:paraId="2A92E6B1" w14:textId="77777777" w:rsidTr="006B2BA4">
        <w:tc>
          <w:tcPr>
            <w:tcW w:w="9628" w:type="dxa"/>
          </w:tcPr>
          <w:p w14:paraId="709BF856" w14:textId="1064F77E" w:rsidR="00801DEE" w:rsidRPr="00CB0299" w:rsidRDefault="00801DEE" w:rsidP="006B2BA4">
            <w:pPr>
              <w:rPr>
                <w:rFonts w:cstheme="minorHAnsi"/>
                <w:b/>
                <w:bCs/>
              </w:rPr>
            </w:pPr>
            <w:r>
              <w:rPr>
                <w:rFonts w:cstheme="minorHAnsi"/>
                <w:b/>
                <w:bCs/>
              </w:rPr>
              <w:t>7</w:t>
            </w:r>
            <w:r w:rsidRPr="00801DEE">
              <w:rPr>
                <w:rFonts w:cstheme="minorHAnsi"/>
                <w:b/>
                <w:bCs/>
              </w:rPr>
              <w:t>. Modalità e/o strumenti di verifica dell’identità del titolare del diritto al pasto</w:t>
            </w:r>
          </w:p>
        </w:tc>
      </w:tr>
      <w:tr w:rsidR="00801DEE" w:rsidRPr="00CB0299" w14:paraId="41A357AD" w14:textId="77777777" w:rsidTr="006B2BA4">
        <w:tc>
          <w:tcPr>
            <w:tcW w:w="9628" w:type="dxa"/>
          </w:tcPr>
          <w:p w14:paraId="60A8DA0F" w14:textId="77777777" w:rsidR="00801DEE" w:rsidRPr="00CB0299" w:rsidRDefault="00801DEE" w:rsidP="006B2BA4">
            <w:pPr>
              <w:spacing w:line="312" w:lineRule="auto"/>
              <w:rPr>
                <w:rFonts w:cstheme="minorHAnsi"/>
              </w:rPr>
            </w:pPr>
          </w:p>
          <w:p w14:paraId="48C24F69" w14:textId="77777777" w:rsidR="00801DEE" w:rsidRPr="00CB0299" w:rsidRDefault="00801DEE" w:rsidP="006B2BA4">
            <w:pPr>
              <w:spacing w:line="312" w:lineRule="auto"/>
              <w:rPr>
                <w:rFonts w:cstheme="minorHAnsi"/>
              </w:rPr>
            </w:pPr>
          </w:p>
          <w:p w14:paraId="616D4071" w14:textId="77777777" w:rsidR="00801DEE" w:rsidRPr="00CB0299" w:rsidRDefault="00801DEE" w:rsidP="006B2BA4">
            <w:pPr>
              <w:spacing w:line="312" w:lineRule="auto"/>
              <w:rPr>
                <w:rFonts w:cstheme="minorHAnsi"/>
              </w:rPr>
            </w:pPr>
          </w:p>
          <w:p w14:paraId="374E0BF6" w14:textId="77777777" w:rsidR="00801DEE" w:rsidRPr="00CB0299" w:rsidRDefault="00801DEE" w:rsidP="006B2BA4">
            <w:pPr>
              <w:spacing w:line="312" w:lineRule="auto"/>
              <w:rPr>
                <w:rFonts w:cstheme="minorHAnsi"/>
              </w:rPr>
            </w:pPr>
          </w:p>
          <w:p w14:paraId="482DBF33" w14:textId="77777777" w:rsidR="00801DEE" w:rsidRPr="00CB0299" w:rsidRDefault="00801DEE" w:rsidP="006B2BA4">
            <w:pPr>
              <w:spacing w:line="312" w:lineRule="auto"/>
              <w:rPr>
                <w:rFonts w:cstheme="minorHAnsi"/>
              </w:rPr>
            </w:pPr>
          </w:p>
          <w:p w14:paraId="1E0CD169" w14:textId="77777777" w:rsidR="00801DEE" w:rsidRPr="00CB0299" w:rsidRDefault="00801DEE" w:rsidP="006B2BA4">
            <w:pPr>
              <w:spacing w:line="312" w:lineRule="auto"/>
              <w:rPr>
                <w:rFonts w:cstheme="minorHAnsi"/>
              </w:rPr>
            </w:pPr>
          </w:p>
          <w:p w14:paraId="6CCA605D" w14:textId="77777777" w:rsidR="00801DEE" w:rsidRPr="00CB0299" w:rsidRDefault="00801DEE" w:rsidP="006B2BA4">
            <w:pPr>
              <w:spacing w:line="312" w:lineRule="auto"/>
              <w:rPr>
                <w:rFonts w:cstheme="minorHAnsi"/>
              </w:rPr>
            </w:pPr>
          </w:p>
          <w:p w14:paraId="2ADFCAF8" w14:textId="77777777" w:rsidR="00801DEE" w:rsidRPr="00CB0299" w:rsidRDefault="00801DEE" w:rsidP="006B2BA4">
            <w:pPr>
              <w:spacing w:line="312" w:lineRule="auto"/>
              <w:rPr>
                <w:rFonts w:cstheme="minorHAnsi"/>
              </w:rPr>
            </w:pPr>
          </w:p>
          <w:p w14:paraId="667A573F" w14:textId="77777777" w:rsidR="00801DEE" w:rsidRPr="00CB0299" w:rsidRDefault="00801DEE" w:rsidP="006B2BA4">
            <w:pPr>
              <w:spacing w:line="312" w:lineRule="auto"/>
              <w:rPr>
                <w:rFonts w:cstheme="minorHAnsi"/>
              </w:rPr>
            </w:pPr>
          </w:p>
          <w:p w14:paraId="7E71ECD7" w14:textId="77777777" w:rsidR="00801DEE" w:rsidRPr="00CB0299" w:rsidRDefault="00801DEE" w:rsidP="006B2BA4">
            <w:pPr>
              <w:spacing w:line="312" w:lineRule="auto"/>
              <w:rPr>
                <w:rFonts w:cstheme="minorHAnsi"/>
              </w:rPr>
            </w:pPr>
          </w:p>
          <w:p w14:paraId="7397F5F4" w14:textId="77777777" w:rsidR="00801DEE" w:rsidRPr="00CB0299" w:rsidRDefault="00801DEE" w:rsidP="006B2BA4">
            <w:pPr>
              <w:spacing w:line="312" w:lineRule="auto"/>
              <w:rPr>
                <w:rFonts w:cstheme="minorHAnsi"/>
              </w:rPr>
            </w:pPr>
          </w:p>
          <w:p w14:paraId="27C3899A" w14:textId="77777777" w:rsidR="00801DEE" w:rsidRPr="00CB0299" w:rsidRDefault="00801DEE" w:rsidP="006B2BA4">
            <w:pPr>
              <w:spacing w:line="312" w:lineRule="auto"/>
              <w:rPr>
                <w:rFonts w:cstheme="minorHAnsi"/>
              </w:rPr>
            </w:pPr>
          </w:p>
          <w:p w14:paraId="1382AB72" w14:textId="77777777" w:rsidR="00801DEE" w:rsidRPr="00CB0299" w:rsidRDefault="00801DEE" w:rsidP="006B2BA4">
            <w:pPr>
              <w:spacing w:line="312" w:lineRule="auto"/>
              <w:rPr>
                <w:rFonts w:cstheme="minorHAnsi"/>
              </w:rPr>
            </w:pPr>
          </w:p>
          <w:p w14:paraId="16F7E75E" w14:textId="77777777" w:rsidR="00801DEE" w:rsidRPr="00CB0299" w:rsidRDefault="00801DEE" w:rsidP="006B2BA4">
            <w:pPr>
              <w:spacing w:line="312" w:lineRule="auto"/>
              <w:rPr>
                <w:rFonts w:cstheme="minorHAnsi"/>
              </w:rPr>
            </w:pPr>
          </w:p>
          <w:p w14:paraId="3F73C868" w14:textId="77777777" w:rsidR="00801DEE" w:rsidRPr="00CB0299" w:rsidRDefault="00801DEE" w:rsidP="006B2BA4">
            <w:pPr>
              <w:spacing w:line="312" w:lineRule="auto"/>
              <w:rPr>
                <w:rFonts w:cstheme="minorHAnsi"/>
              </w:rPr>
            </w:pPr>
          </w:p>
          <w:p w14:paraId="57DC0DA7" w14:textId="77777777" w:rsidR="00801DEE" w:rsidRPr="00CB0299" w:rsidRDefault="00801DEE" w:rsidP="006B2BA4">
            <w:pPr>
              <w:spacing w:line="312" w:lineRule="auto"/>
              <w:rPr>
                <w:rFonts w:cstheme="minorHAnsi"/>
              </w:rPr>
            </w:pPr>
          </w:p>
          <w:p w14:paraId="3004B1A3" w14:textId="77777777" w:rsidR="00801DEE" w:rsidRPr="00CB0299" w:rsidRDefault="00801DEE" w:rsidP="006B2BA4">
            <w:pPr>
              <w:spacing w:line="312" w:lineRule="auto"/>
              <w:rPr>
                <w:rFonts w:cstheme="minorHAnsi"/>
              </w:rPr>
            </w:pPr>
          </w:p>
          <w:p w14:paraId="3F1F7841" w14:textId="77777777" w:rsidR="00801DEE" w:rsidRPr="00CB0299" w:rsidRDefault="00801DEE" w:rsidP="006B2BA4">
            <w:pPr>
              <w:spacing w:line="312" w:lineRule="auto"/>
              <w:rPr>
                <w:rFonts w:cstheme="minorHAnsi"/>
              </w:rPr>
            </w:pPr>
          </w:p>
          <w:p w14:paraId="35553EBD" w14:textId="77777777" w:rsidR="00801DEE" w:rsidRPr="00CB0299" w:rsidRDefault="00801DEE" w:rsidP="006B2BA4">
            <w:pPr>
              <w:spacing w:line="312" w:lineRule="auto"/>
              <w:rPr>
                <w:rFonts w:cstheme="minorHAnsi"/>
              </w:rPr>
            </w:pPr>
          </w:p>
          <w:p w14:paraId="2254AC6F" w14:textId="77777777" w:rsidR="00801DEE" w:rsidRPr="00CB0299" w:rsidRDefault="00801DEE" w:rsidP="006B2BA4">
            <w:pPr>
              <w:spacing w:line="312" w:lineRule="auto"/>
              <w:rPr>
                <w:rFonts w:cstheme="minorHAnsi"/>
              </w:rPr>
            </w:pPr>
          </w:p>
          <w:p w14:paraId="2567D4A6" w14:textId="77777777" w:rsidR="00801DEE" w:rsidRPr="00CB0299" w:rsidRDefault="00801DEE" w:rsidP="006B2BA4">
            <w:pPr>
              <w:spacing w:line="312" w:lineRule="auto"/>
              <w:rPr>
                <w:rFonts w:cstheme="minorHAnsi"/>
              </w:rPr>
            </w:pPr>
          </w:p>
          <w:p w14:paraId="1B55B23C" w14:textId="77777777" w:rsidR="00801DEE" w:rsidRPr="00CB0299" w:rsidRDefault="00801DEE" w:rsidP="006B2BA4">
            <w:pPr>
              <w:spacing w:line="312" w:lineRule="auto"/>
              <w:rPr>
                <w:rFonts w:cstheme="minorHAnsi"/>
              </w:rPr>
            </w:pPr>
          </w:p>
        </w:tc>
      </w:tr>
    </w:tbl>
    <w:p w14:paraId="3267644F" w14:textId="77777777" w:rsidR="00801DEE" w:rsidRPr="00CB0299" w:rsidRDefault="00801DEE" w:rsidP="00801DEE">
      <w:pPr>
        <w:rPr>
          <w:rFonts w:cstheme="minorHAnsi"/>
        </w:rPr>
      </w:pPr>
    </w:p>
    <w:p w14:paraId="74822412" w14:textId="0838F497" w:rsidR="00801DEE" w:rsidRPr="00801DEE" w:rsidRDefault="00801DEE" w:rsidP="00801DEE">
      <w:pPr>
        <w:rPr>
          <w:rFonts w:cstheme="minorHAnsi"/>
          <w:b/>
          <w:bCs/>
        </w:rPr>
      </w:pPr>
      <w:r>
        <w:rPr>
          <w:rFonts w:cstheme="minorHAnsi"/>
          <w:b/>
          <w:bCs/>
        </w:rPr>
        <w:t>8</w:t>
      </w:r>
      <w:r w:rsidRPr="00801DEE">
        <w:rPr>
          <w:rFonts w:cstheme="minorHAnsi"/>
          <w:b/>
          <w:bCs/>
        </w:rPr>
        <w:t>. Modalità di controllo dell’effettuazione del servizio e report di rendicontazione</w:t>
      </w:r>
    </w:p>
    <w:tbl>
      <w:tblPr>
        <w:tblStyle w:val="Grigliatabella"/>
        <w:tblW w:w="9634" w:type="dxa"/>
        <w:tblLook w:val="04A0" w:firstRow="1" w:lastRow="0" w:firstColumn="1" w:lastColumn="0" w:noHBand="0" w:noVBand="1"/>
      </w:tblPr>
      <w:tblGrid>
        <w:gridCol w:w="1555"/>
        <w:gridCol w:w="8079"/>
      </w:tblGrid>
      <w:tr w:rsidR="00801DEE" w:rsidRPr="00CB0299" w14:paraId="15856883" w14:textId="77777777" w:rsidTr="006B2BA4">
        <w:tc>
          <w:tcPr>
            <w:tcW w:w="1555" w:type="dxa"/>
          </w:tcPr>
          <w:p w14:paraId="3FAECBE9" w14:textId="77777777" w:rsidR="00801DEE" w:rsidRPr="00CB0299" w:rsidRDefault="00801DEE" w:rsidP="006B2BA4">
            <w:pPr>
              <w:spacing w:line="312" w:lineRule="auto"/>
              <w:rPr>
                <w:rFonts w:cstheme="minorHAnsi"/>
                <w:b/>
                <w:bCs/>
              </w:rPr>
            </w:pPr>
            <w:r w:rsidRPr="00CB0299">
              <w:rPr>
                <w:rFonts w:cstheme="minorHAnsi"/>
                <w:b/>
                <w:bCs/>
              </w:rPr>
              <w:t>Sub-criterio</w:t>
            </w:r>
          </w:p>
        </w:tc>
        <w:tc>
          <w:tcPr>
            <w:tcW w:w="8079" w:type="dxa"/>
          </w:tcPr>
          <w:p w14:paraId="2FD18FC6" w14:textId="77777777" w:rsidR="00801DEE" w:rsidRPr="00CB0299" w:rsidRDefault="00801DEE" w:rsidP="006B2BA4">
            <w:pPr>
              <w:spacing w:line="312" w:lineRule="auto"/>
              <w:rPr>
                <w:rFonts w:cstheme="minorHAnsi"/>
                <w:b/>
                <w:bCs/>
              </w:rPr>
            </w:pPr>
            <w:r w:rsidRPr="00CB0299">
              <w:rPr>
                <w:rFonts w:cstheme="minorHAnsi"/>
                <w:b/>
                <w:bCs/>
              </w:rPr>
              <w:t>Descrizione</w:t>
            </w:r>
          </w:p>
        </w:tc>
      </w:tr>
      <w:tr w:rsidR="00801DEE" w:rsidRPr="00CB0299" w14:paraId="02D18374" w14:textId="77777777" w:rsidTr="006B2BA4">
        <w:tc>
          <w:tcPr>
            <w:tcW w:w="1555" w:type="dxa"/>
          </w:tcPr>
          <w:p w14:paraId="3A072B4D" w14:textId="7C5881EA" w:rsidR="00801DEE" w:rsidRPr="00CB0299" w:rsidRDefault="00801DEE" w:rsidP="006B2BA4">
            <w:pPr>
              <w:spacing w:line="312" w:lineRule="auto"/>
              <w:rPr>
                <w:rFonts w:cstheme="minorHAnsi"/>
                <w:b/>
                <w:bCs/>
              </w:rPr>
            </w:pPr>
            <w:r>
              <w:rPr>
                <w:rFonts w:cstheme="minorHAnsi"/>
                <w:b/>
                <w:bCs/>
              </w:rPr>
              <w:t>8</w:t>
            </w:r>
          </w:p>
        </w:tc>
        <w:tc>
          <w:tcPr>
            <w:tcW w:w="8079" w:type="dxa"/>
          </w:tcPr>
          <w:p w14:paraId="40150E47" w14:textId="752BF243" w:rsidR="00801DEE" w:rsidRPr="00CB0299" w:rsidRDefault="00801DEE" w:rsidP="006B2BA4">
            <w:pPr>
              <w:jc w:val="both"/>
              <w:rPr>
                <w:rFonts w:cstheme="minorHAnsi"/>
              </w:rPr>
            </w:pPr>
            <w:r w:rsidRPr="00801DEE">
              <w:rPr>
                <w:rFonts w:cstheme="minorHAnsi"/>
              </w:rPr>
              <w:t>Modalità di controllo dell’effettuazione del servizio e report di rendicontazione</w:t>
            </w:r>
          </w:p>
        </w:tc>
      </w:tr>
      <w:tr w:rsidR="00801DEE" w:rsidRPr="00CB0299" w14:paraId="1DBE18F9" w14:textId="77777777" w:rsidTr="006B2BA4">
        <w:tc>
          <w:tcPr>
            <w:tcW w:w="1555" w:type="dxa"/>
          </w:tcPr>
          <w:p w14:paraId="3AAC9B75" w14:textId="77777777" w:rsidR="00801DEE" w:rsidRPr="00CB0299" w:rsidRDefault="00801DEE" w:rsidP="006B2BA4">
            <w:pPr>
              <w:spacing w:line="312" w:lineRule="auto"/>
              <w:rPr>
                <w:rFonts w:cstheme="minorHAnsi"/>
              </w:rPr>
            </w:pPr>
          </w:p>
        </w:tc>
        <w:tc>
          <w:tcPr>
            <w:tcW w:w="8079" w:type="dxa"/>
          </w:tcPr>
          <w:p w14:paraId="54540104" w14:textId="77777777" w:rsidR="00801DEE" w:rsidRPr="00801DEE" w:rsidRDefault="00801DEE" w:rsidP="00801DEE">
            <w:pPr>
              <w:widowControl w:val="0"/>
              <w:tabs>
                <w:tab w:val="left" w:pos="8906"/>
              </w:tabs>
              <w:spacing w:line="312" w:lineRule="auto"/>
              <w:jc w:val="both"/>
              <w:rPr>
                <w:rFonts w:eastAsia="MS Mincho" w:cstheme="minorHAnsi"/>
                <w:lang w:eastAsia="x-none"/>
              </w:rPr>
            </w:pPr>
            <w:r w:rsidRPr="00801DEE">
              <w:rPr>
                <w:rFonts w:eastAsia="MS Mincho" w:cstheme="minorHAnsi"/>
                <w:lang w:eastAsia="x-none"/>
              </w:rPr>
              <w:t>Saranno valutate positivamente proposte che descrivano in modo chiaro ed esaustivo la reportistica economica, relativa all’utilizzo del servizio e ai locali convenzionati che sarà messa a disposizione.</w:t>
            </w:r>
          </w:p>
          <w:p w14:paraId="0AD4B8B1" w14:textId="35B7D7B6" w:rsidR="00801DEE" w:rsidRPr="00CB0299" w:rsidRDefault="00801DEE" w:rsidP="00801DEE">
            <w:pPr>
              <w:widowControl w:val="0"/>
              <w:tabs>
                <w:tab w:val="left" w:pos="8906"/>
              </w:tabs>
              <w:spacing w:line="312" w:lineRule="auto"/>
              <w:jc w:val="both"/>
              <w:rPr>
                <w:rFonts w:cstheme="minorHAnsi"/>
              </w:rPr>
            </w:pPr>
            <w:r w:rsidRPr="00801DEE">
              <w:rPr>
                <w:rFonts w:eastAsia="MS Mincho" w:cstheme="minorHAnsi"/>
                <w:lang w:eastAsia="x-none"/>
              </w:rPr>
              <w:lastRenderedPageBreak/>
              <w:t xml:space="preserve">Sarà valutata l’ampiezza delle informazioni fornite aggiuntive alle minime richieste dal capitolato, la disponibilità di eventuali report ulteriori rispetto ai minimi previsti, la possibilità di esportazione dei dati, la possibilità di effettuare filtri e ricerche ed altre eventuali funzionalità aggiuntive rispetto ai minimi previsti dal </w:t>
            </w:r>
            <w:proofErr w:type="gramStart"/>
            <w:r w:rsidRPr="00801DEE">
              <w:rPr>
                <w:rFonts w:eastAsia="MS Mincho" w:cstheme="minorHAnsi"/>
                <w:lang w:eastAsia="x-none"/>
              </w:rPr>
              <w:t>Capitolato..</w:t>
            </w:r>
            <w:proofErr w:type="gramEnd"/>
          </w:p>
        </w:tc>
      </w:tr>
    </w:tbl>
    <w:p w14:paraId="20D0C48D" w14:textId="77777777" w:rsidR="00801DEE" w:rsidRPr="00CB0299" w:rsidRDefault="00801DEE" w:rsidP="00801DEE">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801DEE" w:rsidRPr="00CB0299" w14:paraId="206A1FF4" w14:textId="77777777" w:rsidTr="006B2BA4">
        <w:tc>
          <w:tcPr>
            <w:tcW w:w="9628" w:type="dxa"/>
          </w:tcPr>
          <w:p w14:paraId="041122A1" w14:textId="007B81EA" w:rsidR="00801DEE" w:rsidRPr="00CB0299" w:rsidRDefault="00801DEE" w:rsidP="006B2BA4">
            <w:pPr>
              <w:rPr>
                <w:rFonts w:cstheme="minorHAnsi"/>
                <w:b/>
                <w:bCs/>
              </w:rPr>
            </w:pPr>
            <w:r w:rsidRPr="00801DEE">
              <w:rPr>
                <w:rFonts w:cstheme="minorHAnsi"/>
                <w:b/>
                <w:bCs/>
              </w:rPr>
              <w:t>8. Modalità di controllo dell’effettuazione del servizio e report di rendicontazione</w:t>
            </w:r>
          </w:p>
        </w:tc>
      </w:tr>
      <w:tr w:rsidR="00801DEE" w:rsidRPr="00CB0299" w14:paraId="75FD1834" w14:textId="77777777" w:rsidTr="006B2BA4">
        <w:tc>
          <w:tcPr>
            <w:tcW w:w="9628" w:type="dxa"/>
          </w:tcPr>
          <w:p w14:paraId="2258A697" w14:textId="77777777" w:rsidR="00801DEE" w:rsidRPr="00CB0299" w:rsidRDefault="00801DEE" w:rsidP="006B2BA4">
            <w:pPr>
              <w:spacing w:line="312" w:lineRule="auto"/>
              <w:rPr>
                <w:rFonts w:cstheme="minorHAnsi"/>
              </w:rPr>
            </w:pPr>
          </w:p>
          <w:p w14:paraId="3DFBA541" w14:textId="77777777" w:rsidR="00801DEE" w:rsidRPr="00CB0299" w:rsidRDefault="00801DEE" w:rsidP="006B2BA4">
            <w:pPr>
              <w:spacing w:line="312" w:lineRule="auto"/>
              <w:rPr>
                <w:rFonts w:cstheme="minorHAnsi"/>
              </w:rPr>
            </w:pPr>
          </w:p>
          <w:p w14:paraId="79FF8381" w14:textId="77777777" w:rsidR="00801DEE" w:rsidRPr="00CB0299" w:rsidRDefault="00801DEE" w:rsidP="006B2BA4">
            <w:pPr>
              <w:spacing w:line="312" w:lineRule="auto"/>
              <w:rPr>
                <w:rFonts w:cstheme="minorHAnsi"/>
              </w:rPr>
            </w:pPr>
          </w:p>
          <w:p w14:paraId="5A64E459" w14:textId="77777777" w:rsidR="00801DEE" w:rsidRPr="00CB0299" w:rsidRDefault="00801DEE" w:rsidP="006B2BA4">
            <w:pPr>
              <w:spacing w:line="312" w:lineRule="auto"/>
              <w:rPr>
                <w:rFonts w:cstheme="minorHAnsi"/>
              </w:rPr>
            </w:pPr>
          </w:p>
          <w:p w14:paraId="6B99072A" w14:textId="77777777" w:rsidR="00801DEE" w:rsidRPr="00CB0299" w:rsidRDefault="00801DEE" w:rsidP="006B2BA4">
            <w:pPr>
              <w:spacing w:line="312" w:lineRule="auto"/>
              <w:rPr>
                <w:rFonts w:cstheme="minorHAnsi"/>
              </w:rPr>
            </w:pPr>
          </w:p>
          <w:p w14:paraId="68B4D87B" w14:textId="77777777" w:rsidR="00801DEE" w:rsidRPr="00CB0299" w:rsidRDefault="00801DEE" w:rsidP="006B2BA4">
            <w:pPr>
              <w:spacing w:line="312" w:lineRule="auto"/>
              <w:rPr>
                <w:rFonts w:cstheme="minorHAnsi"/>
              </w:rPr>
            </w:pPr>
          </w:p>
          <w:p w14:paraId="7CE1DB32" w14:textId="77777777" w:rsidR="00801DEE" w:rsidRPr="00CB0299" w:rsidRDefault="00801DEE" w:rsidP="006B2BA4">
            <w:pPr>
              <w:spacing w:line="312" w:lineRule="auto"/>
              <w:rPr>
                <w:rFonts w:cstheme="minorHAnsi"/>
              </w:rPr>
            </w:pPr>
          </w:p>
          <w:p w14:paraId="7FA2F84F" w14:textId="77777777" w:rsidR="00801DEE" w:rsidRPr="00CB0299" w:rsidRDefault="00801DEE" w:rsidP="006B2BA4">
            <w:pPr>
              <w:spacing w:line="312" w:lineRule="auto"/>
              <w:rPr>
                <w:rFonts w:cstheme="minorHAnsi"/>
              </w:rPr>
            </w:pPr>
          </w:p>
          <w:p w14:paraId="2A1CE550" w14:textId="77777777" w:rsidR="00801DEE" w:rsidRPr="00CB0299" w:rsidRDefault="00801DEE" w:rsidP="006B2BA4">
            <w:pPr>
              <w:spacing w:line="312" w:lineRule="auto"/>
              <w:rPr>
                <w:rFonts w:cstheme="minorHAnsi"/>
              </w:rPr>
            </w:pPr>
          </w:p>
          <w:p w14:paraId="3195F638" w14:textId="77777777" w:rsidR="00801DEE" w:rsidRPr="00CB0299" w:rsidRDefault="00801DEE" w:rsidP="006B2BA4">
            <w:pPr>
              <w:spacing w:line="312" w:lineRule="auto"/>
              <w:rPr>
                <w:rFonts w:cstheme="minorHAnsi"/>
              </w:rPr>
            </w:pPr>
          </w:p>
          <w:p w14:paraId="6113991C" w14:textId="77777777" w:rsidR="00801DEE" w:rsidRPr="00CB0299" w:rsidRDefault="00801DEE" w:rsidP="006B2BA4">
            <w:pPr>
              <w:spacing w:line="312" w:lineRule="auto"/>
              <w:rPr>
                <w:rFonts w:cstheme="minorHAnsi"/>
              </w:rPr>
            </w:pPr>
          </w:p>
          <w:p w14:paraId="47E5AE0C" w14:textId="77777777" w:rsidR="00801DEE" w:rsidRPr="00CB0299" w:rsidRDefault="00801DEE" w:rsidP="006B2BA4">
            <w:pPr>
              <w:spacing w:line="312" w:lineRule="auto"/>
              <w:rPr>
                <w:rFonts w:cstheme="minorHAnsi"/>
              </w:rPr>
            </w:pPr>
          </w:p>
          <w:p w14:paraId="5152EB42" w14:textId="77777777" w:rsidR="00801DEE" w:rsidRPr="00CB0299" w:rsidRDefault="00801DEE" w:rsidP="006B2BA4">
            <w:pPr>
              <w:spacing w:line="312" w:lineRule="auto"/>
              <w:rPr>
                <w:rFonts w:cstheme="minorHAnsi"/>
              </w:rPr>
            </w:pPr>
          </w:p>
          <w:p w14:paraId="75182834" w14:textId="77777777" w:rsidR="00801DEE" w:rsidRPr="00CB0299" w:rsidRDefault="00801DEE" w:rsidP="006B2BA4">
            <w:pPr>
              <w:spacing w:line="312" w:lineRule="auto"/>
              <w:rPr>
                <w:rFonts w:cstheme="minorHAnsi"/>
              </w:rPr>
            </w:pPr>
          </w:p>
          <w:p w14:paraId="3ACB3BF1" w14:textId="77777777" w:rsidR="00801DEE" w:rsidRPr="00CB0299" w:rsidRDefault="00801DEE" w:rsidP="006B2BA4">
            <w:pPr>
              <w:spacing w:line="312" w:lineRule="auto"/>
              <w:rPr>
                <w:rFonts w:cstheme="minorHAnsi"/>
              </w:rPr>
            </w:pPr>
          </w:p>
          <w:p w14:paraId="21C75981" w14:textId="77777777" w:rsidR="00801DEE" w:rsidRPr="00CB0299" w:rsidRDefault="00801DEE" w:rsidP="006B2BA4">
            <w:pPr>
              <w:spacing w:line="312" w:lineRule="auto"/>
              <w:rPr>
                <w:rFonts w:cstheme="minorHAnsi"/>
              </w:rPr>
            </w:pPr>
          </w:p>
          <w:p w14:paraId="77C1723E" w14:textId="77777777" w:rsidR="00801DEE" w:rsidRPr="00CB0299" w:rsidRDefault="00801DEE" w:rsidP="006B2BA4">
            <w:pPr>
              <w:spacing w:line="312" w:lineRule="auto"/>
              <w:rPr>
                <w:rFonts w:cstheme="minorHAnsi"/>
              </w:rPr>
            </w:pPr>
          </w:p>
          <w:p w14:paraId="5348A032" w14:textId="77777777" w:rsidR="00801DEE" w:rsidRPr="00CB0299" w:rsidRDefault="00801DEE" w:rsidP="006B2BA4">
            <w:pPr>
              <w:spacing w:line="312" w:lineRule="auto"/>
              <w:rPr>
                <w:rFonts w:cstheme="minorHAnsi"/>
              </w:rPr>
            </w:pPr>
          </w:p>
          <w:p w14:paraId="243678C1" w14:textId="77777777" w:rsidR="00801DEE" w:rsidRPr="00CB0299" w:rsidRDefault="00801DEE" w:rsidP="006B2BA4">
            <w:pPr>
              <w:spacing w:line="312" w:lineRule="auto"/>
              <w:rPr>
                <w:rFonts w:cstheme="minorHAnsi"/>
              </w:rPr>
            </w:pPr>
          </w:p>
          <w:p w14:paraId="58C34EBE" w14:textId="77777777" w:rsidR="00801DEE" w:rsidRPr="00CB0299" w:rsidRDefault="00801DEE" w:rsidP="006B2BA4">
            <w:pPr>
              <w:spacing w:line="312" w:lineRule="auto"/>
              <w:rPr>
                <w:rFonts w:cstheme="minorHAnsi"/>
              </w:rPr>
            </w:pPr>
          </w:p>
          <w:p w14:paraId="57B0A591" w14:textId="77777777" w:rsidR="00801DEE" w:rsidRPr="00CB0299" w:rsidRDefault="00801DEE" w:rsidP="006B2BA4">
            <w:pPr>
              <w:spacing w:line="312" w:lineRule="auto"/>
              <w:rPr>
                <w:rFonts w:cstheme="minorHAnsi"/>
              </w:rPr>
            </w:pPr>
          </w:p>
          <w:p w14:paraId="2ECC7DA6" w14:textId="77777777" w:rsidR="00801DEE" w:rsidRPr="00CB0299" w:rsidRDefault="00801DEE" w:rsidP="006B2BA4">
            <w:pPr>
              <w:spacing w:line="312" w:lineRule="auto"/>
              <w:rPr>
                <w:rFonts w:cstheme="minorHAnsi"/>
              </w:rPr>
            </w:pPr>
          </w:p>
        </w:tc>
      </w:tr>
    </w:tbl>
    <w:p w14:paraId="09966700" w14:textId="77777777" w:rsidR="00801DEE" w:rsidRPr="00CB0299" w:rsidRDefault="00801DEE" w:rsidP="00801DEE">
      <w:pPr>
        <w:rPr>
          <w:rFonts w:cstheme="minorHAnsi"/>
        </w:rPr>
      </w:pPr>
    </w:p>
    <w:p w14:paraId="6602A8D3" w14:textId="202E273F" w:rsidR="00913741" w:rsidRPr="00801DEE" w:rsidRDefault="00913741" w:rsidP="00913741">
      <w:pPr>
        <w:rPr>
          <w:rFonts w:cstheme="minorHAnsi"/>
          <w:b/>
          <w:bCs/>
        </w:rPr>
      </w:pPr>
      <w:r>
        <w:rPr>
          <w:rFonts w:cstheme="minorHAnsi"/>
          <w:b/>
          <w:bCs/>
        </w:rPr>
        <w:t>9</w:t>
      </w:r>
      <w:r w:rsidRPr="00801DEE">
        <w:rPr>
          <w:rFonts w:cstheme="minorHAnsi"/>
          <w:b/>
          <w:bCs/>
        </w:rPr>
        <w:t xml:space="preserve">. </w:t>
      </w:r>
      <w:r w:rsidRPr="00913741">
        <w:rPr>
          <w:rFonts w:cstheme="minorHAnsi"/>
          <w:b/>
          <w:bCs/>
        </w:rPr>
        <w:t>Sistemi aperti agli utenti per la ricerca dei locali convenzionati</w:t>
      </w:r>
    </w:p>
    <w:tbl>
      <w:tblPr>
        <w:tblStyle w:val="Grigliatabella"/>
        <w:tblW w:w="9634" w:type="dxa"/>
        <w:tblLook w:val="04A0" w:firstRow="1" w:lastRow="0" w:firstColumn="1" w:lastColumn="0" w:noHBand="0" w:noVBand="1"/>
      </w:tblPr>
      <w:tblGrid>
        <w:gridCol w:w="1555"/>
        <w:gridCol w:w="8079"/>
      </w:tblGrid>
      <w:tr w:rsidR="00913741" w:rsidRPr="00CB0299" w14:paraId="6567E444" w14:textId="77777777" w:rsidTr="006B2BA4">
        <w:tc>
          <w:tcPr>
            <w:tcW w:w="1555" w:type="dxa"/>
          </w:tcPr>
          <w:p w14:paraId="0F1398D9" w14:textId="77777777" w:rsidR="00913741" w:rsidRPr="00CB0299" w:rsidRDefault="00913741" w:rsidP="006B2BA4">
            <w:pPr>
              <w:spacing w:line="312" w:lineRule="auto"/>
              <w:rPr>
                <w:rFonts w:cstheme="minorHAnsi"/>
                <w:b/>
                <w:bCs/>
              </w:rPr>
            </w:pPr>
            <w:r w:rsidRPr="00CB0299">
              <w:rPr>
                <w:rFonts w:cstheme="minorHAnsi"/>
                <w:b/>
                <w:bCs/>
              </w:rPr>
              <w:t>Sub-criterio</w:t>
            </w:r>
          </w:p>
        </w:tc>
        <w:tc>
          <w:tcPr>
            <w:tcW w:w="8079" w:type="dxa"/>
          </w:tcPr>
          <w:p w14:paraId="7DDB6969" w14:textId="77777777" w:rsidR="00913741" w:rsidRPr="00CB0299" w:rsidRDefault="00913741" w:rsidP="006B2BA4">
            <w:pPr>
              <w:spacing w:line="312" w:lineRule="auto"/>
              <w:rPr>
                <w:rFonts w:cstheme="minorHAnsi"/>
                <w:b/>
                <w:bCs/>
              </w:rPr>
            </w:pPr>
            <w:r w:rsidRPr="00CB0299">
              <w:rPr>
                <w:rFonts w:cstheme="minorHAnsi"/>
                <w:b/>
                <w:bCs/>
              </w:rPr>
              <w:t>Descrizione</w:t>
            </w:r>
          </w:p>
        </w:tc>
      </w:tr>
      <w:tr w:rsidR="00913741" w:rsidRPr="00CB0299" w14:paraId="3ECA3607" w14:textId="77777777" w:rsidTr="006B2BA4">
        <w:tc>
          <w:tcPr>
            <w:tcW w:w="1555" w:type="dxa"/>
          </w:tcPr>
          <w:p w14:paraId="5DAD001C" w14:textId="7032E26B" w:rsidR="00913741" w:rsidRPr="00CB0299" w:rsidRDefault="00913741" w:rsidP="006B2BA4">
            <w:pPr>
              <w:spacing w:line="312" w:lineRule="auto"/>
              <w:rPr>
                <w:rFonts w:cstheme="minorHAnsi"/>
                <w:b/>
                <w:bCs/>
              </w:rPr>
            </w:pPr>
            <w:r>
              <w:rPr>
                <w:rFonts w:cstheme="minorHAnsi"/>
                <w:b/>
                <w:bCs/>
              </w:rPr>
              <w:t>9</w:t>
            </w:r>
          </w:p>
        </w:tc>
        <w:tc>
          <w:tcPr>
            <w:tcW w:w="8079" w:type="dxa"/>
          </w:tcPr>
          <w:p w14:paraId="50EA123B" w14:textId="72EC1630" w:rsidR="00913741" w:rsidRPr="00CB0299" w:rsidRDefault="00913741" w:rsidP="006B2BA4">
            <w:pPr>
              <w:jc w:val="both"/>
              <w:rPr>
                <w:rFonts w:cstheme="minorHAnsi"/>
              </w:rPr>
            </w:pPr>
            <w:r w:rsidRPr="00913741">
              <w:rPr>
                <w:rFonts w:cstheme="minorHAnsi"/>
              </w:rPr>
              <w:t>Sistemi aperti agli utenti per la ricerca dei locali convenzionati</w:t>
            </w:r>
          </w:p>
        </w:tc>
      </w:tr>
      <w:tr w:rsidR="00913741" w:rsidRPr="00CB0299" w14:paraId="0D0FD8E4" w14:textId="77777777" w:rsidTr="006B2BA4">
        <w:tc>
          <w:tcPr>
            <w:tcW w:w="1555" w:type="dxa"/>
          </w:tcPr>
          <w:p w14:paraId="6E878727" w14:textId="77777777" w:rsidR="00913741" w:rsidRPr="00CB0299" w:rsidRDefault="00913741" w:rsidP="00913741">
            <w:pPr>
              <w:spacing w:line="312" w:lineRule="auto"/>
              <w:rPr>
                <w:rFonts w:cstheme="minorHAnsi"/>
              </w:rPr>
            </w:pPr>
          </w:p>
        </w:tc>
        <w:tc>
          <w:tcPr>
            <w:tcW w:w="8079" w:type="dxa"/>
          </w:tcPr>
          <w:p w14:paraId="249EA96C" w14:textId="77777777" w:rsidR="00913741" w:rsidRPr="00913741" w:rsidRDefault="00913741" w:rsidP="00913741">
            <w:pPr>
              <w:shd w:val="clear" w:color="auto" w:fill="FFFFFF"/>
              <w:spacing w:line="312" w:lineRule="auto"/>
              <w:jc w:val="both"/>
              <w:rPr>
                <w:rFonts w:cstheme="minorHAnsi"/>
                <w:bCs/>
              </w:rPr>
            </w:pPr>
            <w:r w:rsidRPr="00913741">
              <w:rPr>
                <w:rFonts w:cstheme="minorHAnsi"/>
                <w:bCs/>
              </w:rPr>
              <w:t xml:space="preserve">Saranno valutati positivamente i sistemi informatici - descritti in modo chiaro ed esaustivo - messi a disposizione dei titolari di tessera per ricercare gli esercizi convenzionati quali, solo a titolo esemplificativo e non esaustivo, elenchi aggiornati su siti web, sistemi di ricerca su mappe geografiche, app per smartphone, </w:t>
            </w:r>
            <w:proofErr w:type="spellStart"/>
            <w:r w:rsidRPr="00913741">
              <w:rPr>
                <w:rFonts w:cstheme="minorHAnsi"/>
                <w:bCs/>
              </w:rPr>
              <w:t>ecc</w:t>
            </w:r>
            <w:proofErr w:type="spellEnd"/>
            <w:r w:rsidRPr="00913741">
              <w:rPr>
                <w:rFonts w:cstheme="minorHAnsi"/>
                <w:bCs/>
              </w:rPr>
              <w:t>…</w:t>
            </w:r>
          </w:p>
          <w:p w14:paraId="4A4325D9" w14:textId="75D64B14" w:rsidR="00913741" w:rsidRPr="00CB0299" w:rsidRDefault="00913741" w:rsidP="00913741">
            <w:pPr>
              <w:widowControl w:val="0"/>
              <w:tabs>
                <w:tab w:val="left" w:pos="8906"/>
              </w:tabs>
              <w:spacing w:line="312" w:lineRule="auto"/>
              <w:jc w:val="both"/>
              <w:rPr>
                <w:rFonts w:cstheme="minorHAnsi"/>
              </w:rPr>
            </w:pPr>
            <w:r w:rsidRPr="00913741">
              <w:rPr>
                <w:rFonts w:cstheme="minorHAnsi"/>
                <w:b/>
                <w:bCs/>
              </w:rPr>
              <w:t>Tali sistemi dovranno essere obbligatoriamente attivati entro il giorno di avvio della fornitura del servizio sostitutivo di mensa.</w:t>
            </w:r>
          </w:p>
        </w:tc>
      </w:tr>
    </w:tbl>
    <w:p w14:paraId="34005B40" w14:textId="77777777" w:rsidR="00913741" w:rsidRPr="00CB0299" w:rsidRDefault="00913741" w:rsidP="00913741">
      <w:pPr>
        <w:spacing w:line="312" w:lineRule="auto"/>
        <w:rPr>
          <w:rFonts w:cstheme="minorHAnsi"/>
          <w:b/>
          <w:bCs/>
        </w:rPr>
      </w:pPr>
    </w:p>
    <w:tbl>
      <w:tblPr>
        <w:tblStyle w:val="Grigliatabella"/>
        <w:tblW w:w="0" w:type="auto"/>
        <w:tblLook w:val="04A0" w:firstRow="1" w:lastRow="0" w:firstColumn="1" w:lastColumn="0" w:noHBand="0" w:noVBand="1"/>
      </w:tblPr>
      <w:tblGrid>
        <w:gridCol w:w="9628"/>
      </w:tblGrid>
      <w:tr w:rsidR="00913741" w:rsidRPr="00CB0299" w14:paraId="422932E6" w14:textId="77777777" w:rsidTr="006B2BA4">
        <w:tc>
          <w:tcPr>
            <w:tcW w:w="9628" w:type="dxa"/>
          </w:tcPr>
          <w:p w14:paraId="0CB9777A" w14:textId="08AC72D8" w:rsidR="00913741" w:rsidRPr="00CB0299" w:rsidRDefault="00913741" w:rsidP="006B2BA4">
            <w:pPr>
              <w:rPr>
                <w:rFonts w:cstheme="minorHAnsi"/>
                <w:b/>
                <w:bCs/>
              </w:rPr>
            </w:pPr>
            <w:r>
              <w:rPr>
                <w:rFonts w:cstheme="minorHAnsi"/>
                <w:b/>
                <w:bCs/>
              </w:rPr>
              <w:lastRenderedPageBreak/>
              <w:t>9</w:t>
            </w:r>
            <w:r w:rsidRPr="00801DEE">
              <w:rPr>
                <w:rFonts w:cstheme="minorHAnsi"/>
                <w:b/>
                <w:bCs/>
              </w:rPr>
              <w:t xml:space="preserve">. </w:t>
            </w:r>
            <w:r w:rsidRPr="00913741">
              <w:rPr>
                <w:rFonts w:cstheme="minorHAnsi"/>
                <w:b/>
                <w:bCs/>
              </w:rPr>
              <w:t>Sistemi aperti agli utenti per la ricerca dei locali convenzionati</w:t>
            </w:r>
          </w:p>
        </w:tc>
      </w:tr>
      <w:tr w:rsidR="00913741" w:rsidRPr="00CB0299" w14:paraId="360B942F" w14:textId="77777777" w:rsidTr="006B2BA4">
        <w:tc>
          <w:tcPr>
            <w:tcW w:w="9628" w:type="dxa"/>
          </w:tcPr>
          <w:p w14:paraId="41928882" w14:textId="77777777" w:rsidR="00913741" w:rsidRPr="00CB0299" w:rsidRDefault="00913741" w:rsidP="006B2BA4">
            <w:pPr>
              <w:spacing w:line="312" w:lineRule="auto"/>
              <w:rPr>
                <w:rFonts w:cstheme="minorHAnsi"/>
              </w:rPr>
            </w:pPr>
          </w:p>
          <w:p w14:paraId="2D8BACBC" w14:textId="77777777" w:rsidR="00913741" w:rsidRPr="00CB0299" w:rsidRDefault="00913741" w:rsidP="006B2BA4">
            <w:pPr>
              <w:spacing w:line="312" w:lineRule="auto"/>
              <w:rPr>
                <w:rFonts w:cstheme="minorHAnsi"/>
              </w:rPr>
            </w:pPr>
          </w:p>
          <w:p w14:paraId="626E630A" w14:textId="77777777" w:rsidR="00913741" w:rsidRPr="00CB0299" w:rsidRDefault="00913741" w:rsidP="006B2BA4">
            <w:pPr>
              <w:spacing w:line="312" w:lineRule="auto"/>
              <w:rPr>
                <w:rFonts w:cstheme="minorHAnsi"/>
              </w:rPr>
            </w:pPr>
          </w:p>
          <w:p w14:paraId="3FDA600F" w14:textId="77777777" w:rsidR="00913741" w:rsidRPr="00CB0299" w:rsidRDefault="00913741" w:rsidP="006B2BA4">
            <w:pPr>
              <w:spacing w:line="312" w:lineRule="auto"/>
              <w:rPr>
                <w:rFonts w:cstheme="minorHAnsi"/>
              </w:rPr>
            </w:pPr>
          </w:p>
          <w:p w14:paraId="37A3E8BB" w14:textId="77777777" w:rsidR="00913741" w:rsidRPr="00CB0299" w:rsidRDefault="00913741" w:rsidP="006B2BA4">
            <w:pPr>
              <w:spacing w:line="312" w:lineRule="auto"/>
              <w:rPr>
                <w:rFonts w:cstheme="minorHAnsi"/>
              </w:rPr>
            </w:pPr>
          </w:p>
          <w:p w14:paraId="26241A23" w14:textId="77777777" w:rsidR="00913741" w:rsidRPr="00CB0299" w:rsidRDefault="00913741" w:rsidP="006B2BA4">
            <w:pPr>
              <w:spacing w:line="312" w:lineRule="auto"/>
              <w:rPr>
                <w:rFonts w:cstheme="minorHAnsi"/>
              </w:rPr>
            </w:pPr>
          </w:p>
          <w:p w14:paraId="520B8023" w14:textId="77777777" w:rsidR="00913741" w:rsidRPr="00CB0299" w:rsidRDefault="00913741" w:rsidP="006B2BA4">
            <w:pPr>
              <w:spacing w:line="312" w:lineRule="auto"/>
              <w:rPr>
                <w:rFonts w:cstheme="minorHAnsi"/>
              </w:rPr>
            </w:pPr>
          </w:p>
          <w:p w14:paraId="1E3FAD3D" w14:textId="77777777" w:rsidR="00913741" w:rsidRPr="00CB0299" w:rsidRDefault="00913741" w:rsidP="006B2BA4">
            <w:pPr>
              <w:spacing w:line="312" w:lineRule="auto"/>
              <w:rPr>
                <w:rFonts w:cstheme="minorHAnsi"/>
              </w:rPr>
            </w:pPr>
          </w:p>
          <w:p w14:paraId="0BE5AD91" w14:textId="77777777" w:rsidR="00913741" w:rsidRPr="00CB0299" w:rsidRDefault="00913741" w:rsidP="006B2BA4">
            <w:pPr>
              <w:spacing w:line="312" w:lineRule="auto"/>
              <w:rPr>
                <w:rFonts w:cstheme="minorHAnsi"/>
              </w:rPr>
            </w:pPr>
          </w:p>
          <w:p w14:paraId="05405431" w14:textId="77777777" w:rsidR="00913741" w:rsidRPr="00CB0299" w:rsidRDefault="00913741" w:rsidP="006B2BA4">
            <w:pPr>
              <w:spacing w:line="312" w:lineRule="auto"/>
              <w:rPr>
                <w:rFonts w:cstheme="minorHAnsi"/>
              </w:rPr>
            </w:pPr>
          </w:p>
          <w:p w14:paraId="0FEA9E57" w14:textId="77777777" w:rsidR="00913741" w:rsidRPr="00CB0299" w:rsidRDefault="00913741" w:rsidP="006B2BA4">
            <w:pPr>
              <w:spacing w:line="312" w:lineRule="auto"/>
              <w:rPr>
                <w:rFonts w:cstheme="minorHAnsi"/>
              </w:rPr>
            </w:pPr>
          </w:p>
          <w:p w14:paraId="36C92E79" w14:textId="77777777" w:rsidR="00913741" w:rsidRPr="00CB0299" w:rsidRDefault="00913741" w:rsidP="006B2BA4">
            <w:pPr>
              <w:spacing w:line="312" w:lineRule="auto"/>
              <w:rPr>
                <w:rFonts w:cstheme="minorHAnsi"/>
              </w:rPr>
            </w:pPr>
          </w:p>
          <w:p w14:paraId="5F089AA4" w14:textId="77777777" w:rsidR="00913741" w:rsidRPr="00CB0299" w:rsidRDefault="00913741" w:rsidP="006B2BA4">
            <w:pPr>
              <w:spacing w:line="312" w:lineRule="auto"/>
              <w:rPr>
                <w:rFonts w:cstheme="minorHAnsi"/>
              </w:rPr>
            </w:pPr>
          </w:p>
          <w:p w14:paraId="682178BE" w14:textId="77777777" w:rsidR="00913741" w:rsidRPr="00CB0299" w:rsidRDefault="00913741" w:rsidP="006B2BA4">
            <w:pPr>
              <w:spacing w:line="312" w:lineRule="auto"/>
              <w:rPr>
                <w:rFonts w:cstheme="minorHAnsi"/>
              </w:rPr>
            </w:pPr>
          </w:p>
          <w:p w14:paraId="6721F1D4" w14:textId="77777777" w:rsidR="00913741" w:rsidRPr="00CB0299" w:rsidRDefault="00913741" w:rsidP="006B2BA4">
            <w:pPr>
              <w:spacing w:line="312" w:lineRule="auto"/>
              <w:rPr>
                <w:rFonts w:cstheme="minorHAnsi"/>
              </w:rPr>
            </w:pPr>
          </w:p>
          <w:p w14:paraId="1C4745EF" w14:textId="77777777" w:rsidR="00913741" w:rsidRPr="00CB0299" w:rsidRDefault="00913741" w:rsidP="006B2BA4">
            <w:pPr>
              <w:spacing w:line="312" w:lineRule="auto"/>
              <w:rPr>
                <w:rFonts w:cstheme="minorHAnsi"/>
              </w:rPr>
            </w:pPr>
          </w:p>
          <w:p w14:paraId="75529539" w14:textId="77777777" w:rsidR="00913741" w:rsidRPr="00CB0299" w:rsidRDefault="00913741" w:rsidP="006B2BA4">
            <w:pPr>
              <w:spacing w:line="312" w:lineRule="auto"/>
              <w:rPr>
                <w:rFonts w:cstheme="minorHAnsi"/>
              </w:rPr>
            </w:pPr>
          </w:p>
          <w:p w14:paraId="7C339CC5" w14:textId="77777777" w:rsidR="00913741" w:rsidRPr="00CB0299" w:rsidRDefault="00913741" w:rsidP="006B2BA4">
            <w:pPr>
              <w:spacing w:line="312" w:lineRule="auto"/>
              <w:rPr>
                <w:rFonts w:cstheme="minorHAnsi"/>
              </w:rPr>
            </w:pPr>
          </w:p>
          <w:p w14:paraId="63123583" w14:textId="77777777" w:rsidR="00913741" w:rsidRPr="00CB0299" w:rsidRDefault="00913741" w:rsidP="006B2BA4">
            <w:pPr>
              <w:spacing w:line="312" w:lineRule="auto"/>
              <w:rPr>
                <w:rFonts w:cstheme="minorHAnsi"/>
              </w:rPr>
            </w:pPr>
          </w:p>
          <w:p w14:paraId="4C9BDDD9" w14:textId="77777777" w:rsidR="00913741" w:rsidRPr="00CB0299" w:rsidRDefault="00913741" w:rsidP="006B2BA4">
            <w:pPr>
              <w:spacing w:line="312" w:lineRule="auto"/>
              <w:rPr>
                <w:rFonts w:cstheme="minorHAnsi"/>
              </w:rPr>
            </w:pPr>
          </w:p>
          <w:p w14:paraId="129A9FF5" w14:textId="77777777" w:rsidR="00913741" w:rsidRPr="00CB0299" w:rsidRDefault="00913741" w:rsidP="006B2BA4">
            <w:pPr>
              <w:spacing w:line="312" w:lineRule="auto"/>
              <w:rPr>
                <w:rFonts w:cstheme="minorHAnsi"/>
              </w:rPr>
            </w:pPr>
          </w:p>
          <w:p w14:paraId="50F7307A" w14:textId="77777777" w:rsidR="00913741" w:rsidRPr="00CB0299" w:rsidRDefault="00913741" w:rsidP="006B2BA4">
            <w:pPr>
              <w:spacing w:line="312" w:lineRule="auto"/>
              <w:rPr>
                <w:rFonts w:cstheme="minorHAnsi"/>
              </w:rPr>
            </w:pPr>
          </w:p>
        </w:tc>
      </w:tr>
    </w:tbl>
    <w:p w14:paraId="75409D12" w14:textId="77777777" w:rsidR="00913741" w:rsidRPr="00CB0299" w:rsidRDefault="00913741" w:rsidP="00913741">
      <w:pPr>
        <w:rPr>
          <w:rFonts w:cstheme="minorHAnsi"/>
        </w:rPr>
      </w:pPr>
    </w:p>
    <w:p w14:paraId="4AD6BF1D" w14:textId="77777777" w:rsidR="00913741" w:rsidRPr="00CB0299" w:rsidRDefault="00913741" w:rsidP="00913741">
      <w:pPr>
        <w:rPr>
          <w:rFonts w:cstheme="minorHAnsi"/>
        </w:rPr>
      </w:pPr>
    </w:p>
    <w:p w14:paraId="4120CFAC" w14:textId="77777777" w:rsidR="00801DEE" w:rsidRPr="00CB0299" w:rsidRDefault="00801DEE" w:rsidP="00801DEE">
      <w:pPr>
        <w:rPr>
          <w:rFonts w:cstheme="minorHAnsi"/>
        </w:rPr>
      </w:pPr>
    </w:p>
    <w:sectPr w:rsidR="00801DEE" w:rsidRPr="00CB029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720B1"/>
    <w:multiLevelType w:val="hybridMultilevel"/>
    <w:tmpl w:val="3A647484"/>
    <w:lvl w:ilvl="0" w:tplc="0214FEE6">
      <w:numFmt w:val="bullet"/>
      <w:lvlText w:val="-"/>
      <w:lvlJc w:val="left"/>
      <w:pPr>
        <w:ind w:left="720" w:hanging="360"/>
      </w:pPr>
      <w:rPr>
        <w:rFonts w:ascii="Garamond" w:hAnsi="Garamond" w:cs="Times New Roman" w:hint="default"/>
        <w:b/>
        <w:i w:val="0"/>
      </w:rPr>
    </w:lvl>
    <w:lvl w:ilvl="1" w:tplc="7144B37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20C528F"/>
    <w:multiLevelType w:val="hybridMultilevel"/>
    <w:tmpl w:val="C7BAC6CC"/>
    <w:lvl w:ilvl="0" w:tplc="11A668EC">
      <w:start w:val="1"/>
      <w:numFmt w:val="lowerRoman"/>
      <w:suff w:val="space"/>
      <w:lvlText w:val="%1)"/>
      <w:lvlJc w:val="left"/>
      <w:pPr>
        <w:ind w:left="2552" w:hanging="1134"/>
      </w:pPr>
      <w:rPr>
        <w:rFonts w:cs="Times New Roman" w:hint="default"/>
      </w:rPr>
    </w:lvl>
    <w:lvl w:ilvl="1" w:tplc="04100019" w:tentative="1">
      <w:start w:val="1"/>
      <w:numFmt w:val="lowerLetter"/>
      <w:lvlText w:val="%2."/>
      <w:lvlJc w:val="left"/>
      <w:pPr>
        <w:ind w:left="3424" w:hanging="360"/>
      </w:pPr>
      <w:rPr>
        <w:rFonts w:cs="Times New Roman"/>
      </w:rPr>
    </w:lvl>
    <w:lvl w:ilvl="2" w:tplc="0410001B" w:tentative="1">
      <w:start w:val="1"/>
      <w:numFmt w:val="lowerRoman"/>
      <w:lvlText w:val="%3."/>
      <w:lvlJc w:val="right"/>
      <w:pPr>
        <w:ind w:left="4144" w:hanging="180"/>
      </w:pPr>
      <w:rPr>
        <w:rFonts w:cs="Times New Roman"/>
      </w:rPr>
    </w:lvl>
    <w:lvl w:ilvl="3" w:tplc="0410000F" w:tentative="1">
      <w:start w:val="1"/>
      <w:numFmt w:val="decimal"/>
      <w:lvlText w:val="%4."/>
      <w:lvlJc w:val="left"/>
      <w:pPr>
        <w:ind w:left="4864" w:hanging="360"/>
      </w:pPr>
      <w:rPr>
        <w:rFonts w:cs="Times New Roman"/>
      </w:rPr>
    </w:lvl>
    <w:lvl w:ilvl="4" w:tplc="04100019" w:tentative="1">
      <w:start w:val="1"/>
      <w:numFmt w:val="lowerLetter"/>
      <w:lvlText w:val="%5."/>
      <w:lvlJc w:val="left"/>
      <w:pPr>
        <w:ind w:left="5584" w:hanging="360"/>
      </w:pPr>
      <w:rPr>
        <w:rFonts w:cs="Times New Roman"/>
      </w:rPr>
    </w:lvl>
    <w:lvl w:ilvl="5" w:tplc="0410001B" w:tentative="1">
      <w:start w:val="1"/>
      <w:numFmt w:val="lowerRoman"/>
      <w:lvlText w:val="%6."/>
      <w:lvlJc w:val="right"/>
      <w:pPr>
        <w:ind w:left="6304" w:hanging="180"/>
      </w:pPr>
      <w:rPr>
        <w:rFonts w:cs="Times New Roman"/>
      </w:rPr>
    </w:lvl>
    <w:lvl w:ilvl="6" w:tplc="0410000F" w:tentative="1">
      <w:start w:val="1"/>
      <w:numFmt w:val="decimal"/>
      <w:lvlText w:val="%7."/>
      <w:lvlJc w:val="left"/>
      <w:pPr>
        <w:ind w:left="7024" w:hanging="360"/>
      </w:pPr>
      <w:rPr>
        <w:rFonts w:cs="Times New Roman"/>
      </w:rPr>
    </w:lvl>
    <w:lvl w:ilvl="7" w:tplc="04100019" w:tentative="1">
      <w:start w:val="1"/>
      <w:numFmt w:val="lowerLetter"/>
      <w:lvlText w:val="%8."/>
      <w:lvlJc w:val="left"/>
      <w:pPr>
        <w:ind w:left="7744" w:hanging="360"/>
      </w:pPr>
      <w:rPr>
        <w:rFonts w:cs="Times New Roman"/>
      </w:rPr>
    </w:lvl>
    <w:lvl w:ilvl="8" w:tplc="0410001B" w:tentative="1">
      <w:start w:val="1"/>
      <w:numFmt w:val="lowerRoman"/>
      <w:lvlText w:val="%9."/>
      <w:lvlJc w:val="right"/>
      <w:pPr>
        <w:ind w:left="846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99"/>
    <w:rsid w:val="00037CD2"/>
    <w:rsid w:val="000C0B3E"/>
    <w:rsid w:val="001011A8"/>
    <w:rsid w:val="00247A6F"/>
    <w:rsid w:val="003076EF"/>
    <w:rsid w:val="005906E0"/>
    <w:rsid w:val="0061634D"/>
    <w:rsid w:val="00751EE1"/>
    <w:rsid w:val="007C6343"/>
    <w:rsid w:val="00801DEE"/>
    <w:rsid w:val="0089084D"/>
    <w:rsid w:val="00913741"/>
    <w:rsid w:val="00A55BA0"/>
    <w:rsid w:val="00AE701C"/>
    <w:rsid w:val="00C666BB"/>
    <w:rsid w:val="00C72928"/>
    <w:rsid w:val="00CA7DF7"/>
    <w:rsid w:val="00CB0299"/>
    <w:rsid w:val="00F20001"/>
    <w:rsid w:val="00F744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9BBE6"/>
  <w15:chartTrackingRefBased/>
  <w15:docId w15:val="{0B15FDBD-BEF4-4311-8B74-E6C40E03F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B0299"/>
    <w:pPr>
      <w:ind w:left="720"/>
      <w:contextualSpacing/>
    </w:pPr>
  </w:style>
  <w:style w:type="paragraph" w:styleId="Corpotesto">
    <w:name w:val="Body Text"/>
    <w:basedOn w:val="Normale"/>
    <w:link w:val="CorpotestoCarattere"/>
    <w:uiPriority w:val="1"/>
    <w:qFormat/>
    <w:rsid w:val="00CB0299"/>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CB0299"/>
    <w:rPr>
      <w:rFonts w:ascii="Calibri" w:eastAsia="Calibri" w:hAnsi="Calibri" w:cs="Calibri"/>
      <w:sz w:val="20"/>
      <w:szCs w:val="20"/>
      <w:lang w:val="en-US"/>
    </w:rPr>
  </w:style>
  <w:style w:type="table" w:styleId="Grigliatabella">
    <w:name w:val="Table Grid"/>
    <w:basedOn w:val="Tabellanormale"/>
    <w:uiPriority w:val="39"/>
    <w:rsid w:val="00CB0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1582</Words>
  <Characters>9023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Elisabetta Rolla</dc:creator>
  <cp:keywords/>
  <dc:description/>
  <cp:lastModifiedBy>Laura Elisabetta Rolla</cp:lastModifiedBy>
  <cp:revision>4</cp:revision>
  <dcterms:created xsi:type="dcterms:W3CDTF">2024-05-17T12:06:00Z</dcterms:created>
  <dcterms:modified xsi:type="dcterms:W3CDTF">2024-06-04T11:43:00Z</dcterms:modified>
</cp:coreProperties>
</file>